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96B38" w14:textId="77777777" w:rsidR="00EB4F67" w:rsidRPr="000E354C" w:rsidRDefault="00EB4F67" w:rsidP="00EB4F67">
      <w:pPr>
        <w:jc w:val="center"/>
        <w:rPr>
          <w:sz w:val="48"/>
          <w:szCs w:val="48"/>
        </w:rPr>
      </w:pPr>
      <w:r w:rsidRPr="000E354C">
        <w:rPr>
          <w:sz w:val="48"/>
          <w:szCs w:val="48"/>
        </w:rPr>
        <w:t>MONEYPEDIA</w:t>
      </w:r>
    </w:p>
    <w:p w14:paraId="15E36495" w14:textId="2D453831" w:rsidR="00EB4F67" w:rsidRPr="000E354C" w:rsidRDefault="00EB4F67" w:rsidP="00EB4F67">
      <w:pPr>
        <w:jc w:val="center"/>
        <w:rPr>
          <w:i/>
          <w:iCs/>
          <w:sz w:val="28"/>
          <w:szCs w:val="28"/>
        </w:rPr>
      </w:pPr>
      <w:r w:rsidRPr="000E354C">
        <w:rPr>
          <w:i/>
          <w:iCs/>
          <w:sz w:val="28"/>
          <w:szCs w:val="28"/>
        </w:rPr>
        <w:t xml:space="preserve">To the extent that money is a public </w:t>
      </w:r>
      <w:proofErr w:type="gramStart"/>
      <w:r w:rsidRPr="000E354C">
        <w:rPr>
          <w:i/>
          <w:iCs/>
          <w:sz w:val="28"/>
          <w:szCs w:val="28"/>
        </w:rPr>
        <w:t>medium</w:t>
      </w:r>
      <w:proofErr w:type="gramEnd"/>
      <w:r w:rsidRPr="000E354C">
        <w:rPr>
          <w:i/>
          <w:iCs/>
          <w:sz w:val="28"/>
          <w:szCs w:val="28"/>
        </w:rPr>
        <w:t xml:space="preserve"> it should have unaltering clarity and consistency in its definitions.</w:t>
      </w:r>
    </w:p>
    <w:p w14:paraId="2EFF2EB5" w14:textId="2FFA386B" w:rsidR="00861270" w:rsidRDefault="00EB4F67">
      <w:r w:rsidRPr="00EB4F67">
        <w:rPr>
          <w:sz w:val="24"/>
          <w:szCs w:val="24"/>
          <w:u w:val="single"/>
        </w:rPr>
        <w:t xml:space="preserve">Welcome- to the </w:t>
      </w:r>
      <w:r w:rsidRPr="00B37D01">
        <w:rPr>
          <w:sz w:val="28"/>
          <w:szCs w:val="28"/>
          <w:u w:val="single"/>
        </w:rPr>
        <w:t>5 W’s &amp; H</w:t>
      </w:r>
      <w:r>
        <w:t>:</w:t>
      </w:r>
    </w:p>
    <w:p w14:paraId="21ECEF8B" w14:textId="08D9CFF1" w:rsidR="00BE06D1" w:rsidRDefault="00B37D01" w:rsidP="00BE06D1">
      <w:pPr>
        <w:spacing w:after="0" w:line="240" w:lineRule="auto"/>
        <w:rPr>
          <w:sz w:val="24"/>
          <w:szCs w:val="24"/>
        </w:rPr>
      </w:pPr>
      <w:r w:rsidRPr="000E354C">
        <w:rPr>
          <w:sz w:val="28"/>
          <w:szCs w:val="28"/>
          <w:u w:val="single"/>
        </w:rPr>
        <w:t>WHAT</w:t>
      </w:r>
      <w:r>
        <w:rPr>
          <w:sz w:val="24"/>
          <w:szCs w:val="24"/>
        </w:rPr>
        <w:t xml:space="preserve">: </w:t>
      </w:r>
      <w:r w:rsidR="00BE06D1">
        <w:rPr>
          <w:sz w:val="24"/>
          <w:szCs w:val="24"/>
        </w:rPr>
        <w:t xml:space="preserve">This site’s function is to serve as a public de-mystification (in both academic and common language) of: </w:t>
      </w:r>
    </w:p>
    <w:p w14:paraId="2032765E" w14:textId="2DE18D51" w:rsidR="00BE06D1" w:rsidRDefault="00BE06D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a] basic </w:t>
      </w:r>
      <w:r w:rsidRPr="0062011D">
        <w:rPr>
          <w:i/>
          <w:iCs/>
          <w:sz w:val="24"/>
          <w:szCs w:val="24"/>
          <w:u w:val="single"/>
        </w:rPr>
        <w:t>monetary</w:t>
      </w:r>
      <w:r w:rsidRPr="0062011D">
        <w:rPr>
          <w:sz w:val="24"/>
          <w:szCs w:val="24"/>
          <w:u w:val="single"/>
        </w:rPr>
        <w:t xml:space="preserve">-economic </w:t>
      </w:r>
      <w:r w:rsidRPr="0062011D">
        <w:rPr>
          <w:i/>
          <w:iCs/>
          <w:sz w:val="24"/>
          <w:szCs w:val="24"/>
          <w:u w:val="single"/>
        </w:rPr>
        <w:t>terms</w:t>
      </w:r>
      <w:r>
        <w:rPr>
          <w:sz w:val="24"/>
          <w:szCs w:val="24"/>
        </w:rPr>
        <w:t>,</w:t>
      </w:r>
      <w:r w:rsidR="007D3B91">
        <w:rPr>
          <w:rStyle w:val="FootnoteReference"/>
          <w:sz w:val="24"/>
          <w:szCs w:val="24"/>
        </w:rPr>
        <w:footnoteReference w:id="1"/>
      </w:r>
      <w:r>
        <w:rPr>
          <w:sz w:val="24"/>
          <w:szCs w:val="24"/>
        </w:rPr>
        <w:t xml:space="preserve"> </w:t>
      </w:r>
    </w:p>
    <w:p w14:paraId="7CA64319" w14:textId="77777777" w:rsidR="00BE06D1" w:rsidRDefault="00BE06D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b] their </w:t>
      </w:r>
      <w:r w:rsidRPr="0062011D">
        <w:rPr>
          <w:sz w:val="24"/>
          <w:szCs w:val="24"/>
          <w:u w:val="single"/>
        </w:rPr>
        <w:t>origin</w:t>
      </w:r>
      <w:r>
        <w:rPr>
          <w:sz w:val="24"/>
          <w:szCs w:val="24"/>
        </w:rPr>
        <w:t xml:space="preserve"> and how they became ‘</w:t>
      </w:r>
      <w:r w:rsidRPr="0062011D">
        <w:rPr>
          <w:i/>
          <w:iCs/>
          <w:sz w:val="24"/>
          <w:szCs w:val="24"/>
        </w:rPr>
        <w:t>mystified</w:t>
      </w:r>
      <w:r>
        <w:rPr>
          <w:sz w:val="24"/>
          <w:szCs w:val="24"/>
        </w:rPr>
        <w:t>’ (mostly over the course of the 20th century),</w:t>
      </w:r>
    </w:p>
    <w:p w14:paraId="2643796E" w14:textId="77777777" w:rsidR="007D3B91" w:rsidRDefault="00BE06D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c] </w:t>
      </w:r>
      <w:r w:rsidR="0062011D">
        <w:rPr>
          <w:sz w:val="24"/>
          <w:szCs w:val="24"/>
        </w:rPr>
        <w:t>while also introducing (</w:t>
      </w:r>
      <w:r w:rsidR="008B2507">
        <w:rPr>
          <w:sz w:val="24"/>
          <w:szCs w:val="24"/>
        </w:rPr>
        <w:t xml:space="preserve">a </w:t>
      </w:r>
      <w:r w:rsidR="0062011D">
        <w:rPr>
          <w:sz w:val="24"/>
          <w:szCs w:val="24"/>
        </w:rPr>
        <w:t xml:space="preserve">global-historical consistency to) core </w:t>
      </w:r>
      <w:r w:rsidR="0062011D" w:rsidRPr="0062011D">
        <w:rPr>
          <w:i/>
          <w:iCs/>
          <w:sz w:val="24"/>
          <w:szCs w:val="24"/>
          <w:u w:val="single"/>
        </w:rPr>
        <w:t>political</w:t>
      </w:r>
      <w:r w:rsidR="0062011D" w:rsidRPr="0062011D">
        <w:rPr>
          <w:sz w:val="24"/>
          <w:szCs w:val="24"/>
          <w:u w:val="single"/>
        </w:rPr>
        <w:t xml:space="preserve">-economic </w:t>
      </w:r>
      <w:r w:rsidR="0062011D" w:rsidRPr="0062011D">
        <w:rPr>
          <w:i/>
          <w:iCs/>
          <w:sz w:val="24"/>
          <w:szCs w:val="24"/>
          <w:u w:val="single"/>
        </w:rPr>
        <w:t>concepts</w:t>
      </w:r>
      <w:r w:rsidR="0062011D">
        <w:rPr>
          <w:sz w:val="24"/>
          <w:szCs w:val="24"/>
        </w:rPr>
        <w:t xml:space="preserve"> </w:t>
      </w:r>
    </w:p>
    <w:p w14:paraId="1DEB8142" w14:textId="6F3020E4" w:rsidR="00BE06D1" w:rsidRDefault="007D3B9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that </w:t>
      </w:r>
      <w:r w:rsidR="0062011D">
        <w:rPr>
          <w:sz w:val="24"/>
          <w:szCs w:val="24"/>
        </w:rPr>
        <w:t xml:space="preserve">were and/or are </w:t>
      </w:r>
      <w:r>
        <w:rPr>
          <w:sz w:val="24"/>
          <w:szCs w:val="24"/>
        </w:rPr>
        <w:t xml:space="preserve">deemed </w:t>
      </w:r>
      <w:r w:rsidR="0062011D">
        <w:rPr>
          <w:sz w:val="24"/>
          <w:szCs w:val="24"/>
        </w:rPr>
        <w:t>necessary</w:t>
      </w:r>
      <w:r w:rsidR="00631F14">
        <w:rPr>
          <w:sz w:val="24"/>
          <w:szCs w:val="24"/>
        </w:rPr>
        <w:t xml:space="preserve"> for the common good.</w:t>
      </w:r>
    </w:p>
    <w:p w14:paraId="166EEEDC" w14:textId="17A0E6FC" w:rsidR="00EB4F67" w:rsidRDefault="00BE06D1" w:rsidP="00BE06D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B5F2974" w14:textId="6D021B39" w:rsidR="00EC7452" w:rsidRDefault="00B37D01" w:rsidP="00EC7452">
      <w:pPr>
        <w:spacing w:after="0" w:line="240" w:lineRule="auto"/>
        <w:rPr>
          <w:sz w:val="24"/>
          <w:szCs w:val="24"/>
        </w:rPr>
      </w:pPr>
      <w:r w:rsidRPr="000E354C">
        <w:rPr>
          <w:sz w:val="28"/>
          <w:szCs w:val="28"/>
          <w:u w:val="single"/>
        </w:rPr>
        <w:t>WHY</w:t>
      </w:r>
      <w:r w:rsidRPr="00B37D01">
        <w:rPr>
          <w:sz w:val="24"/>
          <w:szCs w:val="24"/>
        </w:rPr>
        <w:t>:</w:t>
      </w:r>
      <w:r w:rsidR="005629C6">
        <w:rPr>
          <w:sz w:val="24"/>
          <w:szCs w:val="24"/>
        </w:rPr>
        <w:t xml:space="preserve"> ‘Everyone’ these days (2020’s) seems to have their own long list of observations on how the ongoing crises (or </w:t>
      </w:r>
      <w:r w:rsidR="00D01899">
        <w:rPr>
          <w:sz w:val="24"/>
          <w:szCs w:val="24"/>
        </w:rPr>
        <w:t xml:space="preserve">singular </w:t>
      </w:r>
      <w:r w:rsidR="005629C6">
        <w:rPr>
          <w:sz w:val="24"/>
          <w:szCs w:val="24"/>
        </w:rPr>
        <w:t xml:space="preserve">‘long crisis’) of the 21st century </w:t>
      </w:r>
      <w:r w:rsidR="00A14FFF">
        <w:rPr>
          <w:sz w:val="24"/>
          <w:szCs w:val="24"/>
        </w:rPr>
        <w:t xml:space="preserve">is challenging-- if not upending-- many 20th century institutions. Not to pick or play favorites here, it seems that what the </w:t>
      </w:r>
      <w:r w:rsidR="0044129D">
        <w:rPr>
          <w:sz w:val="24"/>
          <w:szCs w:val="24"/>
        </w:rPr>
        <w:t>institutional crises have in common pertains to the great millennial-era transition from the ‘2</w:t>
      </w:r>
      <w:r w:rsidR="0044129D" w:rsidRPr="0044129D">
        <w:rPr>
          <w:sz w:val="24"/>
          <w:szCs w:val="24"/>
          <w:vertAlign w:val="superscript"/>
        </w:rPr>
        <w:t>nd</w:t>
      </w:r>
      <w:r w:rsidR="0044129D">
        <w:rPr>
          <w:sz w:val="24"/>
          <w:szCs w:val="24"/>
        </w:rPr>
        <w:t xml:space="preserve"> Industrial Revolution’ (c.1870’s-1970’s) to the often contrarian ‘3</w:t>
      </w:r>
      <w:r w:rsidR="0044129D" w:rsidRPr="0044129D">
        <w:rPr>
          <w:sz w:val="24"/>
          <w:szCs w:val="24"/>
          <w:vertAlign w:val="superscript"/>
        </w:rPr>
        <w:t>rd</w:t>
      </w:r>
      <w:r w:rsidR="0044129D">
        <w:rPr>
          <w:sz w:val="24"/>
          <w:szCs w:val="24"/>
        </w:rPr>
        <w:t xml:space="preserve"> Industrial Revolution’ (from the 1970’s</w:t>
      </w:r>
      <w:r w:rsidR="0044129D" w:rsidRPr="002723A2">
        <w:rPr>
          <w:sz w:val="20"/>
          <w:szCs w:val="20"/>
        </w:rPr>
        <w:t>--</w:t>
      </w:r>
      <w:r w:rsidR="0044129D">
        <w:rPr>
          <w:sz w:val="24"/>
          <w:szCs w:val="24"/>
        </w:rPr>
        <w:t>); and this truly revolutionary transition is</w:t>
      </w:r>
      <w:r w:rsidR="00D01899">
        <w:rPr>
          <w:sz w:val="24"/>
          <w:szCs w:val="24"/>
        </w:rPr>
        <w:t xml:space="preserve"> </w:t>
      </w:r>
      <w:r w:rsidR="007D15DE">
        <w:rPr>
          <w:sz w:val="24"/>
          <w:szCs w:val="24"/>
        </w:rPr>
        <w:t>also concurrent with mankind having to negotiate a hitherto unprecedented environmental crisis in the Earth’s biosphere. Crises of course, are not all bad, given a long-term orientation (</w:t>
      </w:r>
      <w:proofErr w:type="spellStart"/>
      <w:r w:rsidR="00D0420E" w:rsidRPr="00D0420E">
        <w:rPr>
          <w:rFonts w:ascii="MS Gothic" w:eastAsia="MS Gothic" w:hAnsi="MS Gothic" w:cs="MS Gothic" w:hint="eastAsia"/>
          <w:sz w:val="24"/>
          <w:szCs w:val="24"/>
        </w:rPr>
        <w:t>危机</w:t>
      </w:r>
      <w:proofErr w:type="spellEnd"/>
      <w:r w:rsidR="007D15DE">
        <w:rPr>
          <w:sz w:val="24"/>
          <w:szCs w:val="24"/>
        </w:rPr>
        <w:t xml:space="preserve">). </w:t>
      </w:r>
      <w:r w:rsidR="00754071">
        <w:rPr>
          <w:sz w:val="24"/>
          <w:szCs w:val="24"/>
        </w:rPr>
        <w:t xml:space="preserve">Like it or not, </w:t>
      </w:r>
      <w:proofErr w:type="gramStart"/>
      <w:r w:rsidR="00D01899">
        <w:rPr>
          <w:sz w:val="24"/>
          <w:szCs w:val="24"/>
        </w:rPr>
        <w:t>ready</w:t>
      </w:r>
      <w:proofErr w:type="gramEnd"/>
      <w:r w:rsidR="00D01899">
        <w:rPr>
          <w:sz w:val="24"/>
          <w:szCs w:val="24"/>
        </w:rPr>
        <w:t xml:space="preserve"> or not, </w:t>
      </w:r>
      <w:r w:rsidR="00754071">
        <w:rPr>
          <w:sz w:val="24"/>
          <w:szCs w:val="24"/>
        </w:rPr>
        <w:t>salient institutional change</w:t>
      </w:r>
      <w:r w:rsidR="007D15DE">
        <w:rPr>
          <w:sz w:val="24"/>
          <w:szCs w:val="24"/>
        </w:rPr>
        <w:t xml:space="preserve"> </w:t>
      </w:r>
      <w:r w:rsidR="00754071">
        <w:rPr>
          <w:sz w:val="24"/>
          <w:szCs w:val="24"/>
        </w:rPr>
        <w:t xml:space="preserve">is upon us, as a species (negotiating its physical-trophic environment); and Monetary Economics is (increasingly) the one </w:t>
      </w:r>
      <w:r w:rsidR="003B3812">
        <w:rPr>
          <w:sz w:val="24"/>
          <w:szCs w:val="24"/>
        </w:rPr>
        <w:t>mystery factor that circulates, like blood, between within</w:t>
      </w:r>
      <w:r w:rsidR="00350D80">
        <w:rPr>
          <w:sz w:val="24"/>
          <w:szCs w:val="24"/>
        </w:rPr>
        <w:t xml:space="preserve"> and through</w:t>
      </w:r>
      <w:r w:rsidR="003B3812">
        <w:rPr>
          <w:sz w:val="24"/>
          <w:szCs w:val="24"/>
        </w:rPr>
        <w:t xml:space="preserve"> nearly all of these institutions-- making them, it is </w:t>
      </w:r>
      <w:r w:rsidR="00350D80">
        <w:rPr>
          <w:sz w:val="24"/>
          <w:szCs w:val="24"/>
        </w:rPr>
        <w:t xml:space="preserve">(habitually) </w:t>
      </w:r>
      <w:r w:rsidR="003B3812">
        <w:rPr>
          <w:sz w:val="24"/>
          <w:szCs w:val="24"/>
        </w:rPr>
        <w:t xml:space="preserve">presumed, </w:t>
      </w:r>
      <w:r w:rsidR="00A9301C">
        <w:rPr>
          <w:sz w:val="24"/>
          <w:szCs w:val="24"/>
        </w:rPr>
        <w:t xml:space="preserve">more effective and efficient. But ‘effective </w:t>
      </w:r>
      <w:r w:rsidR="00A9301C" w:rsidRPr="00A9301C">
        <w:t>&amp;</w:t>
      </w:r>
      <w:r w:rsidR="00A9301C">
        <w:rPr>
          <w:sz w:val="24"/>
          <w:szCs w:val="24"/>
        </w:rPr>
        <w:t xml:space="preserve"> efficient’ for whom</w:t>
      </w:r>
      <w:r w:rsidR="006A2D6D">
        <w:rPr>
          <w:sz w:val="24"/>
          <w:szCs w:val="24"/>
        </w:rPr>
        <w:t>, and at what cost</w:t>
      </w:r>
      <w:r w:rsidR="00A9301C">
        <w:rPr>
          <w:sz w:val="24"/>
          <w:szCs w:val="24"/>
        </w:rPr>
        <w:t xml:space="preserve">? </w:t>
      </w:r>
      <w:r w:rsidR="00FD3521">
        <w:rPr>
          <w:sz w:val="24"/>
          <w:szCs w:val="24"/>
        </w:rPr>
        <w:t>Monetary and other political-economic institutions should be growing more comprehensible and accountable</w:t>
      </w:r>
      <w:r w:rsidR="006A2D6D">
        <w:rPr>
          <w:sz w:val="24"/>
          <w:szCs w:val="24"/>
        </w:rPr>
        <w:t xml:space="preserve"> </w:t>
      </w:r>
      <w:r w:rsidR="00576E66">
        <w:rPr>
          <w:sz w:val="24"/>
          <w:szCs w:val="24"/>
        </w:rPr>
        <w:t>with the</w:t>
      </w:r>
      <w:r w:rsidR="006A2D6D">
        <w:rPr>
          <w:sz w:val="24"/>
          <w:szCs w:val="24"/>
        </w:rPr>
        <w:t xml:space="preserve"> monetization phenomenon</w:t>
      </w:r>
      <w:r w:rsidR="008B2507">
        <w:rPr>
          <w:sz w:val="24"/>
          <w:szCs w:val="24"/>
        </w:rPr>
        <w:t>, not less.</w:t>
      </w:r>
      <w:r w:rsidR="00EC7452">
        <w:rPr>
          <w:sz w:val="24"/>
          <w:szCs w:val="24"/>
        </w:rPr>
        <w:t xml:space="preserve">                                                                                                                                </w:t>
      </w:r>
    </w:p>
    <w:p w14:paraId="18BA3F5C" w14:textId="51BC255B" w:rsidR="00EC7452" w:rsidRDefault="00EC7452" w:rsidP="00EC745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Why wait another</w:t>
      </w:r>
      <w:r w:rsidR="00350D80">
        <w:rPr>
          <w:sz w:val="24"/>
          <w:szCs w:val="24"/>
        </w:rPr>
        <w:t xml:space="preserve"> say </w:t>
      </w:r>
      <w:r>
        <w:rPr>
          <w:sz w:val="24"/>
          <w:szCs w:val="24"/>
        </w:rPr>
        <w:t xml:space="preserve">twenty years or so for formal academia to essentially ‘prove what we already know’ (or </w:t>
      </w:r>
      <w:r w:rsidR="00350D80">
        <w:rPr>
          <w:sz w:val="24"/>
          <w:szCs w:val="24"/>
        </w:rPr>
        <w:t>something that</w:t>
      </w:r>
      <w:r>
        <w:rPr>
          <w:sz w:val="24"/>
          <w:szCs w:val="24"/>
        </w:rPr>
        <w:t xml:space="preserve"> has already long been in existence)? The Crisis (in political economy) is </w:t>
      </w:r>
      <w:proofErr w:type="gramStart"/>
      <w:r>
        <w:rPr>
          <w:sz w:val="24"/>
          <w:szCs w:val="24"/>
        </w:rPr>
        <w:t xml:space="preserve">now, </w:t>
      </w:r>
      <w:r w:rsidR="002240CA"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is not being resolved with (second millennium-</w:t>
      </w:r>
      <w:proofErr w:type="spellStart"/>
      <w:r>
        <w:rPr>
          <w:sz w:val="24"/>
          <w:szCs w:val="24"/>
        </w:rPr>
        <w:t>esque</w:t>
      </w:r>
      <w:proofErr w:type="spellEnd"/>
      <w:r>
        <w:rPr>
          <w:sz w:val="24"/>
          <w:szCs w:val="24"/>
        </w:rPr>
        <w:t>) judgement-based ‘reactions-think’ of the past.</w:t>
      </w:r>
      <w:r w:rsidR="00D41412">
        <w:rPr>
          <w:sz w:val="24"/>
          <w:szCs w:val="24"/>
        </w:rPr>
        <w:t xml:space="preserve"> It is possible to bring clarity and coherence sooner rather than merely later</w:t>
      </w:r>
      <w:r w:rsidR="002240CA">
        <w:rPr>
          <w:sz w:val="24"/>
          <w:szCs w:val="24"/>
        </w:rPr>
        <w:t>, in an ethical and consistent manner.</w:t>
      </w:r>
    </w:p>
    <w:p w14:paraId="7539DC88" w14:textId="77777777" w:rsidR="00EC7452" w:rsidRPr="00EC7452" w:rsidRDefault="00EC7452" w:rsidP="00EC7452">
      <w:pPr>
        <w:spacing w:after="0" w:line="240" w:lineRule="auto"/>
        <w:rPr>
          <w:sz w:val="24"/>
          <w:szCs w:val="24"/>
        </w:rPr>
      </w:pPr>
    </w:p>
    <w:p w14:paraId="670EB49A" w14:textId="16D16024" w:rsidR="00B37D01" w:rsidRDefault="00B37D01">
      <w:pPr>
        <w:rPr>
          <w:sz w:val="24"/>
          <w:szCs w:val="24"/>
          <w:u w:val="single"/>
        </w:rPr>
      </w:pPr>
      <w:r w:rsidRPr="000E354C">
        <w:rPr>
          <w:sz w:val="28"/>
          <w:szCs w:val="28"/>
          <w:u w:val="single"/>
        </w:rPr>
        <w:t>WHE</w:t>
      </w:r>
      <w:r w:rsidR="00040B59" w:rsidRPr="000E354C">
        <w:rPr>
          <w:sz w:val="28"/>
          <w:szCs w:val="28"/>
          <w:u w:val="single"/>
        </w:rPr>
        <w:t>RE</w:t>
      </w:r>
      <w:r w:rsidRPr="00B37D01">
        <w:rPr>
          <w:sz w:val="24"/>
          <w:szCs w:val="24"/>
        </w:rPr>
        <w:t>:</w:t>
      </w:r>
      <w:r w:rsidR="00040B59">
        <w:rPr>
          <w:sz w:val="24"/>
          <w:szCs w:val="24"/>
        </w:rPr>
        <w:t xml:space="preserve"> The bird does not stop </w:t>
      </w:r>
      <w:r w:rsidR="00576E66">
        <w:rPr>
          <w:sz w:val="24"/>
          <w:szCs w:val="24"/>
        </w:rPr>
        <w:t xml:space="preserve">its flight </w:t>
      </w:r>
      <w:r w:rsidR="00040B59">
        <w:rPr>
          <w:sz w:val="24"/>
          <w:szCs w:val="24"/>
        </w:rPr>
        <w:t xml:space="preserve">at the imaginary/abstract political boundaries that demarcate </w:t>
      </w:r>
      <w:r w:rsidR="00BD0BD3">
        <w:rPr>
          <w:sz w:val="24"/>
          <w:szCs w:val="24"/>
        </w:rPr>
        <w:t xml:space="preserve">the </w:t>
      </w:r>
      <w:r w:rsidR="00040B59">
        <w:rPr>
          <w:sz w:val="24"/>
          <w:szCs w:val="24"/>
        </w:rPr>
        <w:t>political institutions</w:t>
      </w:r>
      <w:r w:rsidR="00BD0BD3">
        <w:rPr>
          <w:sz w:val="24"/>
          <w:szCs w:val="24"/>
        </w:rPr>
        <w:t xml:space="preserve"> of man</w:t>
      </w:r>
      <w:r w:rsidR="00040B59">
        <w:rPr>
          <w:sz w:val="24"/>
          <w:szCs w:val="24"/>
        </w:rPr>
        <w:t xml:space="preserve">; neither have the sea or wind currents that primarily distribute the things that mankind needs for basic sustenance and growth. This </w:t>
      </w:r>
      <w:r w:rsidR="00576E66">
        <w:rPr>
          <w:sz w:val="24"/>
          <w:szCs w:val="24"/>
        </w:rPr>
        <w:t xml:space="preserve">site’s </w:t>
      </w:r>
      <w:r w:rsidR="00040B59">
        <w:rPr>
          <w:sz w:val="24"/>
          <w:szCs w:val="24"/>
        </w:rPr>
        <w:t xml:space="preserve">analysis, although encompassing the world economy, is </w:t>
      </w:r>
      <w:r w:rsidR="00576E66">
        <w:rPr>
          <w:sz w:val="24"/>
          <w:szCs w:val="24"/>
        </w:rPr>
        <w:t>primarily</w:t>
      </w:r>
      <w:r w:rsidR="00040B59">
        <w:rPr>
          <w:sz w:val="24"/>
          <w:szCs w:val="24"/>
        </w:rPr>
        <w:t xml:space="preserve"> from the vantage of a </w:t>
      </w:r>
      <w:proofErr w:type="spellStart"/>
      <w:r w:rsidR="00040B59">
        <w:rPr>
          <w:sz w:val="24"/>
          <w:szCs w:val="24"/>
        </w:rPr>
        <w:t>longterm</w:t>
      </w:r>
      <w:proofErr w:type="spellEnd"/>
      <w:r w:rsidR="00040B59">
        <w:rPr>
          <w:sz w:val="24"/>
          <w:szCs w:val="24"/>
        </w:rPr>
        <w:t xml:space="preserve"> American viewpoint and perspective</w:t>
      </w:r>
      <w:r w:rsidR="00844CFC">
        <w:rPr>
          <w:sz w:val="24"/>
          <w:szCs w:val="24"/>
        </w:rPr>
        <w:t>, bearing in mind the American people’s traditional, constitutional, and historical charge (concerning open, accountable, and clearly-articulated public institutions).</w:t>
      </w:r>
    </w:p>
    <w:p w14:paraId="106F7E46" w14:textId="2FB380BE" w:rsidR="00B37D01" w:rsidRDefault="00B37D01">
      <w:pPr>
        <w:rPr>
          <w:sz w:val="24"/>
          <w:szCs w:val="24"/>
          <w:u w:val="single"/>
        </w:rPr>
      </w:pPr>
      <w:r w:rsidRPr="000E354C">
        <w:rPr>
          <w:sz w:val="28"/>
          <w:szCs w:val="28"/>
          <w:u w:val="single"/>
        </w:rPr>
        <w:lastRenderedPageBreak/>
        <w:t>WHE</w:t>
      </w:r>
      <w:r w:rsidR="00040B59" w:rsidRPr="000E354C">
        <w:rPr>
          <w:sz w:val="28"/>
          <w:szCs w:val="28"/>
          <w:u w:val="single"/>
        </w:rPr>
        <w:t>N</w:t>
      </w:r>
      <w:r w:rsidRPr="00B37D01">
        <w:rPr>
          <w:sz w:val="24"/>
          <w:szCs w:val="24"/>
        </w:rPr>
        <w:t>:</w:t>
      </w:r>
      <w:r w:rsidR="00844CFC">
        <w:rPr>
          <w:sz w:val="24"/>
          <w:szCs w:val="24"/>
        </w:rPr>
        <w:t xml:space="preserve"> </w:t>
      </w:r>
      <w:proofErr w:type="gramStart"/>
      <w:r w:rsidR="00EC7452">
        <w:rPr>
          <w:sz w:val="24"/>
          <w:szCs w:val="24"/>
        </w:rPr>
        <w:t>All of</w:t>
      </w:r>
      <w:proofErr w:type="gramEnd"/>
      <w:r w:rsidR="00EC7452">
        <w:rPr>
          <w:sz w:val="24"/>
          <w:szCs w:val="24"/>
        </w:rPr>
        <w:t xml:space="preserve"> human history has been a relationship between mankind and the trophic-eco resources of the Earth’s biosphere/environment.</w:t>
      </w:r>
      <w:r w:rsidR="00D41412">
        <w:rPr>
          <w:sz w:val="24"/>
          <w:szCs w:val="24"/>
        </w:rPr>
        <w:t xml:space="preserve"> It is not (ethically) possible to ‘start from scratch’. Today’s institutions have roots that are often very deep</w:t>
      </w:r>
      <w:r w:rsidR="00440A45">
        <w:rPr>
          <w:sz w:val="24"/>
          <w:szCs w:val="24"/>
        </w:rPr>
        <w:t>, if not culturally ‘sacred’.</w:t>
      </w:r>
      <w:r w:rsidR="00D41412">
        <w:rPr>
          <w:sz w:val="24"/>
          <w:szCs w:val="24"/>
        </w:rPr>
        <w:t xml:space="preserve"> From a historian’s perspective</w:t>
      </w:r>
      <w:r w:rsidR="00D41412">
        <w:rPr>
          <w:rStyle w:val="FootnoteReference"/>
          <w:sz w:val="24"/>
          <w:szCs w:val="24"/>
        </w:rPr>
        <w:footnoteReference w:id="2"/>
      </w:r>
      <w:r w:rsidR="00D41412">
        <w:rPr>
          <w:sz w:val="24"/>
          <w:szCs w:val="24"/>
        </w:rPr>
        <w:t xml:space="preserve">, getting </w:t>
      </w:r>
      <w:r w:rsidR="00440A45">
        <w:rPr>
          <w:sz w:val="24"/>
          <w:szCs w:val="24"/>
        </w:rPr>
        <w:t xml:space="preserve">one’s head around the interplay of institutions requires a lot of digging and a consistent application of ‘5 </w:t>
      </w:r>
      <w:proofErr w:type="spellStart"/>
      <w:r w:rsidR="00440A45">
        <w:rPr>
          <w:sz w:val="24"/>
          <w:szCs w:val="24"/>
        </w:rPr>
        <w:t>Ws</w:t>
      </w:r>
      <w:proofErr w:type="spellEnd"/>
      <w:r w:rsidR="00440A45">
        <w:rPr>
          <w:sz w:val="24"/>
          <w:szCs w:val="24"/>
        </w:rPr>
        <w:t xml:space="preserve"> </w:t>
      </w:r>
      <w:r w:rsidR="00440A45" w:rsidRPr="00B35B85">
        <w:t>&amp;</w:t>
      </w:r>
      <w:r w:rsidR="00440A45">
        <w:rPr>
          <w:sz w:val="24"/>
          <w:szCs w:val="24"/>
        </w:rPr>
        <w:t xml:space="preserve"> H’ type questioning, in addition to open-mindedness to the (common sense) demands of changing evidence.</w:t>
      </w:r>
    </w:p>
    <w:p w14:paraId="0FC55D35" w14:textId="50DF63E4" w:rsidR="00B37D01" w:rsidRDefault="00B37D01">
      <w:pPr>
        <w:rPr>
          <w:sz w:val="24"/>
          <w:szCs w:val="24"/>
          <w:u w:val="single"/>
        </w:rPr>
      </w:pPr>
      <w:r w:rsidRPr="00F01D61">
        <w:rPr>
          <w:sz w:val="28"/>
          <w:szCs w:val="28"/>
          <w:u w:val="single"/>
        </w:rPr>
        <w:t>HO</w:t>
      </w:r>
      <w:r w:rsidRPr="000E354C">
        <w:rPr>
          <w:sz w:val="28"/>
          <w:szCs w:val="28"/>
          <w:u w:val="single"/>
        </w:rPr>
        <w:t>W</w:t>
      </w:r>
      <w:r w:rsidRPr="00B37D01">
        <w:rPr>
          <w:sz w:val="24"/>
          <w:szCs w:val="24"/>
        </w:rPr>
        <w:t>:</w:t>
      </w:r>
      <w:r w:rsidR="007254E9">
        <w:rPr>
          <w:sz w:val="24"/>
          <w:szCs w:val="24"/>
        </w:rPr>
        <w:t xml:space="preserve"> </w:t>
      </w:r>
      <w:r w:rsidR="00F01D61">
        <w:rPr>
          <w:sz w:val="24"/>
          <w:szCs w:val="24"/>
        </w:rPr>
        <w:t xml:space="preserve">A world of increasing institutional complexity is a world with </w:t>
      </w:r>
      <w:r w:rsidR="00037FC2">
        <w:rPr>
          <w:sz w:val="24"/>
          <w:szCs w:val="24"/>
        </w:rPr>
        <w:t>more</w:t>
      </w:r>
      <w:r w:rsidR="00F01D61">
        <w:rPr>
          <w:sz w:val="24"/>
          <w:szCs w:val="24"/>
        </w:rPr>
        <w:t xml:space="preserve"> puzzle pieces. This does not have to be overwhelming; it can also be edifying</w:t>
      </w:r>
      <w:r w:rsidR="00983984">
        <w:rPr>
          <w:sz w:val="24"/>
          <w:szCs w:val="24"/>
        </w:rPr>
        <w:t>,</w:t>
      </w:r>
      <w:r w:rsidR="00F01D61">
        <w:rPr>
          <w:sz w:val="24"/>
          <w:szCs w:val="24"/>
        </w:rPr>
        <w:t xml:space="preserve"> </w:t>
      </w:r>
      <w:r w:rsidR="003C33A4">
        <w:rPr>
          <w:sz w:val="24"/>
          <w:szCs w:val="24"/>
        </w:rPr>
        <w:t xml:space="preserve">given the discipline of intellectual consistency and coherent organization. </w:t>
      </w:r>
      <w:r w:rsidR="007254E9">
        <w:rPr>
          <w:sz w:val="24"/>
          <w:szCs w:val="24"/>
        </w:rPr>
        <w:t xml:space="preserve">One doesn’t have to be ‘Shakespeare’ </w:t>
      </w:r>
      <w:r w:rsidR="008B2507">
        <w:rPr>
          <w:sz w:val="24"/>
          <w:szCs w:val="24"/>
        </w:rPr>
        <w:t>t</w:t>
      </w:r>
      <w:r w:rsidR="007254E9">
        <w:rPr>
          <w:sz w:val="24"/>
          <w:szCs w:val="24"/>
        </w:rPr>
        <w:t>o take liberties with the (built for liberality) English language</w:t>
      </w:r>
      <w:r w:rsidR="007254E9">
        <w:rPr>
          <w:rStyle w:val="FootnoteReference"/>
          <w:sz w:val="24"/>
          <w:szCs w:val="24"/>
        </w:rPr>
        <w:footnoteReference w:id="3"/>
      </w:r>
      <w:r w:rsidR="007254E9">
        <w:rPr>
          <w:sz w:val="24"/>
          <w:szCs w:val="24"/>
        </w:rPr>
        <w:t xml:space="preserve"> and information age capabilities of word processing</w:t>
      </w:r>
      <w:r w:rsidR="00037FC2">
        <w:rPr>
          <w:sz w:val="24"/>
          <w:szCs w:val="24"/>
        </w:rPr>
        <w:t xml:space="preserve">, </w:t>
      </w:r>
      <w:r w:rsidR="007254E9">
        <w:rPr>
          <w:sz w:val="24"/>
          <w:szCs w:val="24"/>
        </w:rPr>
        <w:t>formatting</w:t>
      </w:r>
      <w:r w:rsidR="00037FC2">
        <w:rPr>
          <w:sz w:val="24"/>
          <w:szCs w:val="24"/>
        </w:rPr>
        <w:t xml:space="preserve">, and </w:t>
      </w:r>
      <w:r w:rsidR="00037FC2" w:rsidRPr="00037FC2">
        <w:rPr>
          <w:color w:val="B54ECA"/>
          <w:sz w:val="24"/>
          <w:szCs w:val="24"/>
        </w:rPr>
        <w:t>c</w:t>
      </w:r>
      <w:r w:rsidR="00037FC2" w:rsidRPr="00037FC2">
        <w:rPr>
          <w:color w:val="1E9315"/>
          <w:sz w:val="24"/>
          <w:szCs w:val="24"/>
        </w:rPr>
        <w:t>o</w:t>
      </w:r>
      <w:r w:rsidR="00037FC2" w:rsidRPr="00037FC2">
        <w:rPr>
          <w:color w:val="FF0000"/>
          <w:sz w:val="24"/>
          <w:szCs w:val="24"/>
        </w:rPr>
        <w:t>l</w:t>
      </w:r>
      <w:r w:rsidR="00037FC2" w:rsidRPr="00037FC2">
        <w:rPr>
          <w:color w:val="8C2116"/>
          <w:sz w:val="24"/>
          <w:szCs w:val="24"/>
        </w:rPr>
        <w:t>o</w:t>
      </w:r>
      <w:r w:rsidR="00037FC2" w:rsidRPr="00037FC2">
        <w:rPr>
          <w:color w:val="415CE3"/>
          <w:sz w:val="24"/>
          <w:szCs w:val="24"/>
        </w:rPr>
        <w:t>r</w:t>
      </w:r>
      <w:r w:rsidR="007254E9">
        <w:rPr>
          <w:sz w:val="24"/>
          <w:szCs w:val="24"/>
        </w:rPr>
        <w:t>.</w:t>
      </w:r>
      <w:r w:rsidR="003C33A4">
        <w:rPr>
          <w:sz w:val="24"/>
          <w:szCs w:val="24"/>
        </w:rPr>
        <w:t xml:space="preserve"> Tools are made to help us.</w:t>
      </w:r>
    </w:p>
    <w:p w14:paraId="0C261A4D" w14:textId="042D972F" w:rsidR="00544F31" w:rsidRPr="00B35B85" w:rsidRDefault="00B37D01" w:rsidP="00544F31">
      <w:pPr>
        <w:spacing w:after="0" w:line="240" w:lineRule="auto"/>
        <w:rPr>
          <w:sz w:val="24"/>
          <w:szCs w:val="24"/>
        </w:rPr>
      </w:pPr>
      <w:r w:rsidRPr="000E354C">
        <w:rPr>
          <w:sz w:val="24"/>
          <w:szCs w:val="24"/>
          <w:u w:val="single"/>
        </w:rPr>
        <w:t>&amp;</w:t>
      </w:r>
      <w:r w:rsidRPr="000E354C">
        <w:rPr>
          <w:sz w:val="28"/>
          <w:szCs w:val="28"/>
          <w:u w:val="single"/>
        </w:rPr>
        <w:t xml:space="preserve"> WHO</w:t>
      </w:r>
      <w:r w:rsidRPr="00B37D01">
        <w:rPr>
          <w:sz w:val="24"/>
          <w:szCs w:val="24"/>
        </w:rPr>
        <w:t>:</w:t>
      </w:r>
      <w:r w:rsidR="00544F31" w:rsidRPr="00B35B85">
        <w:rPr>
          <w:sz w:val="24"/>
          <w:szCs w:val="24"/>
        </w:rPr>
        <w:t xml:space="preserve"> </w:t>
      </w:r>
      <w:r w:rsidR="00B35B85">
        <w:rPr>
          <w:sz w:val="24"/>
          <w:szCs w:val="24"/>
        </w:rPr>
        <w:t xml:space="preserve">‘Your 3rd Estate’ </w:t>
      </w:r>
      <w:r w:rsidR="00B35B85" w:rsidRPr="00B35B85">
        <w:rPr>
          <w:sz w:val="24"/>
          <w:szCs w:val="24"/>
          <w:u w:val="single"/>
        </w:rPr>
        <w:t>E</w:t>
      </w:r>
      <w:r w:rsidR="000E354C">
        <w:rPr>
          <w:sz w:val="24"/>
          <w:szCs w:val="24"/>
          <w:u w:val="single"/>
        </w:rPr>
        <w:t>DITORS</w:t>
      </w:r>
      <w:r w:rsidR="000E354C">
        <w:rPr>
          <w:sz w:val="24"/>
          <w:szCs w:val="24"/>
        </w:rPr>
        <w:t xml:space="preserve">, and primary </w:t>
      </w:r>
      <w:r w:rsidR="000E354C">
        <w:rPr>
          <w:sz w:val="24"/>
          <w:szCs w:val="24"/>
          <w:u w:val="single"/>
        </w:rPr>
        <w:t>CONTRIBUTORS</w:t>
      </w:r>
      <w:r w:rsidR="00B35B85">
        <w:rPr>
          <w:sz w:val="24"/>
          <w:szCs w:val="24"/>
        </w:rPr>
        <w:t>:</w:t>
      </w:r>
    </w:p>
    <w:p w14:paraId="1C4A9786" w14:textId="237F6C70" w:rsidR="00544F31" w:rsidRPr="000E354C" w:rsidRDefault="00544F31" w:rsidP="00544F31">
      <w:pPr>
        <w:spacing w:after="0" w:line="240" w:lineRule="auto"/>
        <w:rPr>
          <w:sz w:val="24"/>
          <w:szCs w:val="24"/>
        </w:rPr>
      </w:pPr>
    </w:p>
    <w:p w14:paraId="36A0A739" w14:textId="77777777" w:rsidR="00045529" w:rsidRPr="00045529" w:rsidRDefault="00544F31" w:rsidP="00544F31">
      <w:pPr>
        <w:spacing w:after="0" w:line="240" w:lineRule="auto"/>
        <w:rPr>
          <w:sz w:val="28"/>
          <w:szCs w:val="28"/>
        </w:rPr>
      </w:pPr>
      <w:r w:rsidRPr="00045529">
        <w:rPr>
          <w:sz w:val="28"/>
          <w:szCs w:val="28"/>
          <w:u w:val="single"/>
        </w:rPr>
        <w:t>Michael White</w:t>
      </w:r>
      <w:r w:rsidR="005C4132" w:rsidRPr="00045529">
        <w:rPr>
          <w:sz w:val="28"/>
          <w:szCs w:val="28"/>
        </w:rPr>
        <w:t xml:space="preserve"> </w:t>
      </w:r>
    </w:p>
    <w:p w14:paraId="40589298" w14:textId="7DCA0221" w:rsidR="00163611" w:rsidRDefault="00543107" w:rsidP="00814F5E">
      <w:pPr>
        <w:spacing w:after="0" w:line="240" w:lineRule="auto"/>
        <w:ind w:left="-1170" w:right="-63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A056E8">
        <w:rPr>
          <w:noProof/>
          <w:sz w:val="24"/>
          <w:szCs w:val="24"/>
        </w:rPr>
        <w:drawing>
          <wp:inline distT="0" distB="0" distL="0" distR="0" wp14:anchorId="3BF1D629" wp14:editId="3A6D992F">
            <wp:extent cx="1029509" cy="1748651"/>
            <wp:effectExtent l="0" t="0" r="0" b="0"/>
            <wp:docPr id="117674435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744354" name="Picture 117674435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095" cy="1754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3611">
        <w:rPr>
          <w:noProof/>
          <w:sz w:val="24"/>
          <w:szCs w:val="24"/>
        </w:rPr>
        <w:drawing>
          <wp:inline distT="0" distB="0" distL="0" distR="0" wp14:anchorId="37E518A8" wp14:editId="72DEBBF9">
            <wp:extent cx="1999622" cy="1929533"/>
            <wp:effectExtent l="0" t="0" r="635" b="0"/>
            <wp:docPr id="106566287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662879" name="Picture 106566287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622" cy="1929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221D">
        <w:rPr>
          <w:noProof/>
          <w:sz w:val="24"/>
          <w:szCs w:val="24"/>
        </w:rPr>
        <w:drawing>
          <wp:inline distT="0" distB="0" distL="0" distR="0" wp14:anchorId="06740FEE" wp14:editId="0D11CDDC">
            <wp:extent cx="1003249" cy="2006104"/>
            <wp:effectExtent l="0" t="0" r="6985" b="0"/>
            <wp:docPr id="68169147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691476" name="Picture 68169147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796" cy="2091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4F5E">
        <w:rPr>
          <w:noProof/>
          <w:sz w:val="24"/>
          <w:szCs w:val="24"/>
        </w:rPr>
        <w:drawing>
          <wp:inline distT="0" distB="0" distL="0" distR="0" wp14:anchorId="49C0B4E2" wp14:editId="2F88146D">
            <wp:extent cx="2312418" cy="2007374"/>
            <wp:effectExtent l="0" t="0" r="0" b="0"/>
            <wp:docPr id="5474593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459314" name="Picture 54745931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9780" cy="2074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38F54" w14:textId="54A8966C" w:rsidR="008D0E92" w:rsidRDefault="00CC221D" w:rsidP="00ED3117">
      <w:pPr>
        <w:spacing w:after="0" w:line="240" w:lineRule="auto"/>
        <w:ind w:left="-1170" w:right="-81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E1644D">
        <w:rPr>
          <w:sz w:val="24"/>
          <w:szCs w:val="24"/>
        </w:rPr>
        <w:t xml:space="preserve"> </w:t>
      </w:r>
      <w:r w:rsidR="00E1644D">
        <w:rPr>
          <w:sz w:val="24"/>
          <w:szCs w:val="24"/>
        </w:rPr>
        <w:tab/>
      </w:r>
      <w:r w:rsidR="00A40A35">
        <w:rPr>
          <w:sz w:val="24"/>
          <w:szCs w:val="24"/>
        </w:rPr>
        <w:t>Michael White</w:t>
      </w:r>
      <w:r w:rsidR="00B35B85" w:rsidRPr="001F766E">
        <w:rPr>
          <w:sz w:val="24"/>
          <w:szCs w:val="24"/>
        </w:rPr>
        <w:t xml:space="preserve"> </w:t>
      </w:r>
      <w:r w:rsidR="00B35B85" w:rsidRPr="001F766E">
        <w:t>(in addition to being internationally-vetted:</w:t>
      </w:r>
      <w:r w:rsidR="008D0E92">
        <w:t xml:space="preserve"> </w:t>
      </w:r>
      <w:r w:rsidR="008D0E92" w:rsidRPr="008D0E92">
        <w:rPr>
          <w:color w:val="4A3BD9"/>
        </w:rPr>
        <w:t>https://www.peoples.ru/state/teacher/?page=10</w:t>
      </w:r>
      <w:r w:rsidR="00B35B85" w:rsidRPr="001F766E">
        <w:t>)</w:t>
      </w:r>
    </w:p>
    <w:p w14:paraId="31519F23" w14:textId="77777777" w:rsidR="008D0E92" w:rsidRDefault="00ED3117" w:rsidP="008D0E92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 xml:space="preserve">has </w:t>
      </w:r>
      <w:r w:rsidR="001F766E">
        <w:rPr>
          <w:sz w:val="24"/>
          <w:szCs w:val="24"/>
        </w:rPr>
        <w:t xml:space="preserve">taught </w:t>
      </w:r>
      <w:r w:rsidR="008D0E92">
        <w:rPr>
          <w:sz w:val="24"/>
          <w:szCs w:val="24"/>
        </w:rPr>
        <w:t xml:space="preserve">many </w:t>
      </w:r>
      <w:r w:rsidRPr="001F766E">
        <w:rPr>
          <w:sz w:val="24"/>
          <w:szCs w:val="24"/>
        </w:rPr>
        <w:t>subject</w:t>
      </w:r>
      <w:r w:rsidR="005E07B6" w:rsidRPr="001F766E">
        <w:rPr>
          <w:sz w:val="24"/>
          <w:szCs w:val="24"/>
        </w:rPr>
        <w:t xml:space="preserve"> levels </w:t>
      </w:r>
      <w:r w:rsidRPr="001F766E">
        <w:rPr>
          <w:sz w:val="24"/>
          <w:szCs w:val="24"/>
        </w:rPr>
        <w:t xml:space="preserve">(from undergraduate business studies and English to history and </w:t>
      </w:r>
    </w:p>
    <w:p w14:paraId="1205D96D" w14:textId="77777777" w:rsidR="008D0E92" w:rsidRDefault="00ED3117" w:rsidP="008D0E92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>cultural communication</w:t>
      </w:r>
      <w:r w:rsidR="005E07B6" w:rsidRPr="001F766E">
        <w:rPr>
          <w:sz w:val="24"/>
          <w:szCs w:val="24"/>
        </w:rPr>
        <w:t xml:space="preserve">), </w:t>
      </w:r>
      <w:r w:rsidR="008D0E92" w:rsidRPr="001F766E">
        <w:rPr>
          <w:sz w:val="24"/>
          <w:szCs w:val="24"/>
        </w:rPr>
        <w:t>living and working on 4 continents</w:t>
      </w:r>
      <w:r w:rsidR="008D0E92">
        <w:rPr>
          <w:sz w:val="24"/>
          <w:szCs w:val="24"/>
        </w:rPr>
        <w:t xml:space="preserve"> and </w:t>
      </w:r>
      <w:r w:rsidR="005E07B6" w:rsidRPr="001F766E">
        <w:rPr>
          <w:sz w:val="24"/>
          <w:szCs w:val="24"/>
        </w:rPr>
        <w:t>visiting approx</w:t>
      </w:r>
      <w:r w:rsidR="008D0E92">
        <w:rPr>
          <w:sz w:val="24"/>
          <w:szCs w:val="24"/>
        </w:rPr>
        <w:t>imately</w:t>
      </w:r>
      <w:r w:rsidR="005E07B6" w:rsidRPr="001F766E">
        <w:rPr>
          <w:sz w:val="24"/>
          <w:szCs w:val="24"/>
        </w:rPr>
        <w:t xml:space="preserve"> 100 countries</w:t>
      </w:r>
      <w:r w:rsidR="008D0E92">
        <w:rPr>
          <w:sz w:val="24"/>
          <w:szCs w:val="24"/>
        </w:rPr>
        <w:t xml:space="preserve">. </w:t>
      </w:r>
    </w:p>
    <w:p w14:paraId="08633584" w14:textId="6108C0EC" w:rsidR="008D0E92" w:rsidRDefault="0081042B" w:rsidP="008D0E92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 xml:space="preserve">A </w:t>
      </w:r>
      <w:r w:rsidR="001F766E" w:rsidRPr="001F766E">
        <w:rPr>
          <w:sz w:val="24"/>
          <w:szCs w:val="24"/>
        </w:rPr>
        <w:t>thirteenth</w:t>
      </w:r>
      <w:r w:rsidR="001F766E">
        <w:rPr>
          <w:sz w:val="24"/>
          <w:szCs w:val="24"/>
        </w:rPr>
        <w:t xml:space="preserve"> </w:t>
      </w:r>
      <w:r w:rsidRPr="001F766E">
        <w:rPr>
          <w:sz w:val="24"/>
          <w:szCs w:val="24"/>
        </w:rPr>
        <w:t xml:space="preserve">generation American and 3rd generation educator, </w:t>
      </w:r>
      <w:r w:rsidR="00685479" w:rsidRPr="001F766E">
        <w:rPr>
          <w:sz w:val="24"/>
          <w:szCs w:val="24"/>
        </w:rPr>
        <w:t>White grew up in a</w:t>
      </w:r>
      <w:r w:rsidR="008D0E92">
        <w:rPr>
          <w:sz w:val="24"/>
          <w:szCs w:val="24"/>
        </w:rPr>
        <w:t xml:space="preserve"> university </w:t>
      </w:r>
    </w:p>
    <w:p w14:paraId="22FBA4EA" w14:textId="77777777" w:rsidR="00213A28" w:rsidRDefault="00685479" w:rsidP="004F03F8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 xml:space="preserve">‘History family’ and has held life-long </w:t>
      </w:r>
      <w:r w:rsidR="001F766E">
        <w:rPr>
          <w:sz w:val="24"/>
          <w:szCs w:val="24"/>
        </w:rPr>
        <w:t xml:space="preserve"> </w:t>
      </w:r>
      <w:r w:rsidRPr="001F766E">
        <w:rPr>
          <w:sz w:val="24"/>
          <w:szCs w:val="24"/>
        </w:rPr>
        <w:t>determinative research interests (pertaining mostly to truths-myths and/or different cultures). Sample writings</w:t>
      </w:r>
      <w:r w:rsidR="00213A28">
        <w:rPr>
          <w:sz w:val="24"/>
          <w:szCs w:val="24"/>
        </w:rPr>
        <w:t xml:space="preserve">, </w:t>
      </w:r>
      <w:r w:rsidRPr="001F766E">
        <w:rPr>
          <w:sz w:val="24"/>
          <w:szCs w:val="24"/>
        </w:rPr>
        <w:t>sometimes collaborative</w:t>
      </w:r>
      <w:r w:rsidR="00213A28">
        <w:rPr>
          <w:sz w:val="24"/>
          <w:szCs w:val="24"/>
        </w:rPr>
        <w:t>,</w:t>
      </w:r>
      <w:r w:rsidRPr="001F766E">
        <w:rPr>
          <w:sz w:val="24"/>
          <w:szCs w:val="24"/>
        </w:rPr>
        <w:t xml:space="preserve"> may be </w:t>
      </w:r>
      <w:r w:rsidR="00FA1168" w:rsidRPr="001F766E">
        <w:rPr>
          <w:sz w:val="24"/>
          <w:szCs w:val="24"/>
        </w:rPr>
        <w:t>viewed</w:t>
      </w:r>
      <w:r w:rsidRPr="001F766E">
        <w:rPr>
          <w:sz w:val="24"/>
          <w:szCs w:val="24"/>
        </w:rPr>
        <w:t xml:space="preserve"> at:</w:t>
      </w:r>
      <w:r w:rsidR="00FA1168" w:rsidRPr="001F766E">
        <w:rPr>
          <w:sz w:val="24"/>
          <w:szCs w:val="24"/>
        </w:rPr>
        <w:t xml:space="preserve"> </w:t>
      </w:r>
      <w:hyperlink r:id="rId12" w:history="1">
        <w:r w:rsidR="00FA1168" w:rsidRPr="00466F3B">
          <w:rPr>
            <w:rStyle w:val="Hyperlink"/>
            <w:u w:val="none"/>
          </w:rPr>
          <w:t>http://www.</w:t>
        </w:r>
        <w:r w:rsidR="00FA1168" w:rsidRPr="00466F3B">
          <w:rPr>
            <w:rStyle w:val="Hyperlink"/>
            <w:i/>
            <w:iCs/>
            <w:u w:val="none"/>
          </w:rPr>
          <w:t>nationalityinworldhistory</w:t>
        </w:r>
        <w:r w:rsidR="00FA1168" w:rsidRPr="00466F3B">
          <w:rPr>
            <w:rStyle w:val="Hyperlink"/>
            <w:u w:val="none"/>
          </w:rPr>
          <w:t>.net</w:t>
        </w:r>
      </w:hyperlink>
      <w:r w:rsidR="00FA1168" w:rsidRPr="00466F3B">
        <w:rPr>
          <w:sz w:val="24"/>
          <w:szCs w:val="24"/>
        </w:rPr>
        <w:t xml:space="preserve"> , and</w:t>
      </w:r>
      <w:r w:rsidR="001F766E" w:rsidRPr="00466F3B">
        <w:rPr>
          <w:sz w:val="24"/>
          <w:szCs w:val="24"/>
        </w:rPr>
        <w:t xml:space="preserve"> </w:t>
      </w:r>
      <w:hyperlink r:id="rId13" w:history="1">
        <w:r w:rsidR="001F766E" w:rsidRPr="00466F3B">
          <w:rPr>
            <w:rStyle w:val="Hyperlink"/>
            <w:u w:val="none"/>
          </w:rPr>
          <w:t>www.nationalityinworldhistory.net/</w:t>
        </w:r>
        <w:r w:rsidR="001F766E" w:rsidRPr="00466F3B">
          <w:rPr>
            <w:rStyle w:val="Hyperlink"/>
            <w:i/>
            <w:iCs/>
            <w:u w:val="none"/>
          </w:rPr>
          <w:t>LanguageandCulture</w:t>
        </w:r>
        <w:r w:rsidR="001F766E" w:rsidRPr="00466F3B">
          <w:rPr>
            <w:rStyle w:val="Hyperlink"/>
            <w:u w:val="none"/>
          </w:rPr>
          <w:t>.html</w:t>
        </w:r>
      </w:hyperlink>
      <w:r w:rsidR="004F03F8" w:rsidRPr="00466F3B">
        <w:t xml:space="preserve"> </w:t>
      </w:r>
      <w:r w:rsidR="004F03F8" w:rsidRPr="00466F3B">
        <w:rPr>
          <w:sz w:val="24"/>
          <w:szCs w:val="24"/>
        </w:rPr>
        <w:t xml:space="preserve">. </w:t>
      </w:r>
      <w:r w:rsidR="00B70652" w:rsidRPr="001F766E">
        <w:rPr>
          <w:sz w:val="24"/>
          <w:szCs w:val="24"/>
        </w:rPr>
        <w:t>His monetary-focus within empirical political economy began with the Financial Crisis of 2008-09</w:t>
      </w:r>
      <w:r w:rsidR="001F766E" w:rsidRPr="001F766E">
        <w:rPr>
          <w:sz w:val="24"/>
          <w:szCs w:val="24"/>
        </w:rPr>
        <w:t>,</w:t>
      </w:r>
      <w:r w:rsidR="00B70652" w:rsidRPr="001F766E">
        <w:rPr>
          <w:sz w:val="24"/>
          <w:szCs w:val="24"/>
        </w:rPr>
        <w:t xml:space="preserve"> </w:t>
      </w:r>
    </w:p>
    <w:p w14:paraId="1FB7B33E" w14:textId="77777777" w:rsidR="00213A28" w:rsidRDefault="00B70652" w:rsidP="004F03F8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>while</w:t>
      </w:r>
      <w:r w:rsidR="00213A28">
        <w:rPr>
          <w:sz w:val="24"/>
          <w:szCs w:val="24"/>
        </w:rPr>
        <w:t xml:space="preserve"> </w:t>
      </w:r>
      <w:r w:rsidRPr="001F766E">
        <w:rPr>
          <w:sz w:val="24"/>
          <w:szCs w:val="24"/>
        </w:rPr>
        <w:t>a doctoral candidate in World History at Wuhan University.</w:t>
      </w:r>
      <w:r w:rsidR="00181537" w:rsidRPr="001F766E">
        <w:rPr>
          <w:sz w:val="24"/>
          <w:szCs w:val="24"/>
        </w:rPr>
        <w:t xml:space="preserve"> Subsequent participation at the </w:t>
      </w:r>
    </w:p>
    <w:p w14:paraId="126D97E9" w14:textId="7949CFD9" w:rsidR="00ED3117" w:rsidRPr="001F766E" w:rsidRDefault="00181537" w:rsidP="004F03F8">
      <w:pPr>
        <w:spacing w:after="0" w:line="240" w:lineRule="auto"/>
        <w:ind w:right="-810"/>
        <w:rPr>
          <w:sz w:val="24"/>
          <w:szCs w:val="24"/>
        </w:rPr>
      </w:pPr>
      <w:r w:rsidRPr="001F766E">
        <w:rPr>
          <w:sz w:val="24"/>
          <w:szCs w:val="24"/>
        </w:rPr>
        <w:t>2014-2019 American Monetary Institute conferences in Chicago followed suit.</w:t>
      </w:r>
      <w:r w:rsidR="00573BD0" w:rsidRPr="001F766E">
        <w:rPr>
          <w:rStyle w:val="FootnoteReference"/>
          <w:sz w:val="24"/>
          <w:szCs w:val="24"/>
        </w:rPr>
        <w:footnoteReference w:id="4"/>
      </w:r>
      <w:r w:rsidRPr="001F766E">
        <w:rPr>
          <w:sz w:val="24"/>
          <w:szCs w:val="24"/>
        </w:rPr>
        <w:t xml:space="preserve"> </w:t>
      </w:r>
      <w:r w:rsidR="004F03F8" w:rsidRPr="001F766E">
        <w:rPr>
          <w:sz w:val="24"/>
          <w:szCs w:val="24"/>
        </w:rPr>
        <w:t xml:space="preserve"> </w:t>
      </w:r>
      <w:r w:rsidR="00ED3117" w:rsidRPr="001F766E">
        <w:rPr>
          <w:sz w:val="24"/>
          <w:szCs w:val="24"/>
        </w:rPr>
        <w:t xml:space="preserve"> </w:t>
      </w:r>
    </w:p>
    <w:p w14:paraId="4A47CCB4" w14:textId="0B34CA8A" w:rsidR="00544F31" w:rsidRPr="001F766E" w:rsidRDefault="005C4132" w:rsidP="00544F31">
      <w:pPr>
        <w:spacing w:after="0" w:line="240" w:lineRule="auto"/>
        <w:rPr>
          <w:sz w:val="24"/>
          <w:szCs w:val="24"/>
        </w:rPr>
      </w:pPr>
      <w:r w:rsidRPr="001F766E">
        <w:rPr>
          <w:sz w:val="24"/>
          <w:szCs w:val="24"/>
        </w:rPr>
        <w:t xml:space="preserve">White </w:t>
      </w:r>
      <w:r w:rsidR="00FA1168" w:rsidRPr="001F766E">
        <w:rPr>
          <w:sz w:val="24"/>
          <w:szCs w:val="24"/>
        </w:rPr>
        <w:t>s</w:t>
      </w:r>
      <w:r w:rsidR="00546434">
        <w:rPr>
          <w:sz w:val="24"/>
          <w:szCs w:val="24"/>
        </w:rPr>
        <w:t xml:space="preserve">till </w:t>
      </w:r>
      <w:r w:rsidR="00FA1168" w:rsidRPr="001F766E">
        <w:rPr>
          <w:sz w:val="24"/>
          <w:szCs w:val="24"/>
        </w:rPr>
        <w:t xml:space="preserve">travels widely and </w:t>
      </w:r>
      <w:r w:rsidRPr="001F766E">
        <w:rPr>
          <w:sz w:val="24"/>
          <w:szCs w:val="24"/>
        </w:rPr>
        <w:t xml:space="preserve">resides in </w:t>
      </w:r>
      <w:r w:rsidR="00FA1168" w:rsidRPr="001F766E">
        <w:rPr>
          <w:sz w:val="24"/>
          <w:szCs w:val="24"/>
        </w:rPr>
        <w:t xml:space="preserve">(the multiethnicity of) </w:t>
      </w:r>
      <w:r w:rsidRPr="001F766E">
        <w:rPr>
          <w:sz w:val="24"/>
          <w:szCs w:val="24"/>
        </w:rPr>
        <w:t>Austin, Texas</w:t>
      </w:r>
      <w:r w:rsidR="00FA1168" w:rsidRPr="001F766E">
        <w:rPr>
          <w:sz w:val="24"/>
          <w:szCs w:val="24"/>
        </w:rPr>
        <w:t>.</w:t>
      </w:r>
    </w:p>
    <w:p w14:paraId="2A7264CA" w14:textId="77777777" w:rsidR="00544F31" w:rsidRDefault="00544F31" w:rsidP="00544F31">
      <w:pPr>
        <w:spacing w:after="0" w:line="240" w:lineRule="auto"/>
        <w:rPr>
          <w:sz w:val="24"/>
          <w:szCs w:val="24"/>
        </w:rPr>
      </w:pPr>
    </w:p>
    <w:p w14:paraId="7CE1C965" w14:textId="77777777" w:rsidR="00100831" w:rsidRDefault="00100831" w:rsidP="00544F31">
      <w:pPr>
        <w:spacing w:after="0" w:line="240" w:lineRule="auto"/>
        <w:rPr>
          <w:sz w:val="28"/>
          <w:szCs w:val="28"/>
          <w:u w:val="single"/>
        </w:rPr>
      </w:pPr>
    </w:p>
    <w:p w14:paraId="7A36565A" w14:textId="77777777" w:rsidR="00BB652D" w:rsidRDefault="00BB652D" w:rsidP="00544F31">
      <w:pPr>
        <w:spacing w:after="0" w:line="240" w:lineRule="auto"/>
        <w:rPr>
          <w:sz w:val="28"/>
          <w:szCs w:val="28"/>
          <w:u w:val="single"/>
        </w:rPr>
      </w:pPr>
    </w:p>
    <w:p w14:paraId="6FD5DEC5" w14:textId="089C9615" w:rsidR="00045529" w:rsidRDefault="00544F31" w:rsidP="00544F31">
      <w:pPr>
        <w:spacing w:after="0" w:line="240" w:lineRule="auto"/>
        <w:rPr>
          <w:sz w:val="24"/>
          <w:szCs w:val="24"/>
        </w:rPr>
      </w:pPr>
      <w:r w:rsidRPr="00045529">
        <w:rPr>
          <w:sz w:val="28"/>
          <w:szCs w:val="28"/>
          <w:u w:val="single"/>
        </w:rPr>
        <w:lastRenderedPageBreak/>
        <w:t>Allen Smith</w:t>
      </w:r>
    </w:p>
    <w:p w14:paraId="38238FD6" w14:textId="04FDB91E" w:rsidR="00A40A35" w:rsidRPr="00A40A35" w:rsidRDefault="00A40A35" w:rsidP="00BB652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Allen Smith taught “Money and Banking” at the Henry George School in New York City</w:t>
      </w:r>
      <w:r w:rsidR="00BB652D">
        <w:rPr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 w:rsidR="002F0209">
        <w:rPr>
          <w:sz w:val="24"/>
          <w:szCs w:val="24"/>
        </w:rPr>
        <w:t xml:space="preserve">r a </w:t>
      </w:r>
      <w:proofErr w:type="gramStart"/>
      <w:r w:rsidR="002F0209">
        <w:rPr>
          <w:sz w:val="24"/>
          <w:szCs w:val="24"/>
        </w:rPr>
        <w:t xml:space="preserve">decade, </w:t>
      </w:r>
      <w:r w:rsidR="0077782A">
        <w:rPr>
          <w:sz w:val="24"/>
          <w:szCs w:val="24"/>
        </w:rPr>
        <w:t>and</w:t>
      </w:r>
      <w:proofErr w:type="gramEnd"/>
      <w:r w:rsidR="0077782A">
        <w:rPr>
          <w:sz w:val="24"/>
          <w:szCs w:val="24"/>
        </w:rPr>
        <w:t xml:space="preserve"> has long been an independent-minded reader in political economy classics.</w:t>
      </w:r>
      <w:r>
        <w:rPr>
          <w:sz w:val="24"/>
          <w:szCs w:val="24"/>
        </w:rPr>
        <w:t xml:space="preserve"> </w:t>
      </w:r>
      <w:r w:rsidR="0077782A">
        <w:rPr>
          <w:sz w:val="24"/>
          <w:szCs w:val="24"/>
        </w:rPr>
        <w:t>A sometimes monetary conference participant, h</w:t>
      </w:r>
      <w:r>
        <w:rPr>
          <w:sz w:val="24"/>
          <w:szCs w:val="24"/>
        </w:rPr>
        <w:t>is formal background is in computer</w:t>
      </w:r>
      <w:r w:rsidR="001F766E">
        <w:rPr>
          <w:sz w:val="24"/>
          <w:szCs w:val="24"/>
        </w:rPr>
        <w:t xml:space="preserve"> </w:t>
      </w:r>
      <w:r>
        <w:rPr>
          <w:sz w:val="24"/>
          <w:szCs w:val="24"/>
        </w:rPr>
        <w:t>programming</w:t>
      </w:r>
      <w:r w:rsidR="0077782A">
        <w:rPr>
          <w:sz w:val="24"/>
          <w:szCs w:val="24"/>
        </w:rPr>
        <w:t xml:space="preserve"> languages.</w:t>
      </w:r>
    </w:p>
    <w:p w14:paraId="4D56F156" w14:textId="553A8BAC" w:rsidR="00544F31" w:rsidRDefault="00544F31" w:rsidP="00544F31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61641375" wp14:editId="0D3500E5">
            <wp:extent cx="1973580" cy="2046678"/>
            <wp:effectExtent l="0" t="0" r="0" b="0"/>
            <wp:docPr id="170856825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9593" cy="206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132">
        <w:rPr>
          <w:noProof/>
          <w:sz w:val="24"/>
          <w:szCs w:val="24"/>
        </w:rPr>
        <w:drawing>
          <wp:inline distT="0" distB="0" distL="0" distR="0" wp14:anchorId="420D3A4C" wp14:editId="2C15F717">
            <wp:extent cx="3093720" cy="2042160"/>
            <wp:effectExtent l="0" t="0" r="0" b="0"/>
            <wp:docPr id="145572023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720234" name="Picture 145572023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67" cy="2062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9C4ED" w14:textId="2FACB13A" w:rsidR="00045529" w:rsidRDefault="00045529" w:rsidP="00544F3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Smith resides in Manhattan, New York City</w:t>
      </w:r>
      <w:r w:rsidR="0077782A">
        <w:rPr>
          <w:sz w:val="24"/>
          <w:szCs w:val="24"/>
        </w:rPr>
        <w:t>.</w:t>
      </w:r>
    </w:p>
    <w:p w14:paraId="48601D0B" w14:textId="77777777" w:rsidR="00544F31" w:rsidRDefault="00544F31" w:rsidP="00544F31">
      <w:pPr>
        <w:spacing w:after="0" w:line="240" w:lineRule="auto"/>
        <w:rPr>
          <w:sz w:val="24"/>
          <w:szCs w:val="24"/>
        </w:rPr>
      </w:pPr>
    </w:p>
    <w:p w14:paraId="09685033" w14:textId="3A0A74F8" w:rsidR="00544F31" w:rsidRDefault="00544F31" w:rsidP="00544F31">
      <w:pPr>
        <w:spacing w:after="0" w:line="240" w:lineRule="auto"/>
        <w:rPr>
          <w:sz w:val="28"/>
          <w:szCs w:val="28"/>
        </w:rPr>
      </w:pPr>
      <w:r w:rsidRPr="00045529">
        <w:rPr>
          <w:sz w:val="28"/>
          <w:szCs w:val="28"/>
          <w:u w:val="single"/>
        </w:rPr>
        <w:t>Dennis Kenaga</w:t>
      </w:r>
    </w:p>
    <w:p w14:paraId="020CD323" w14:textId="77777777" w:rsidR="00B11866" w:rsidRDefault="00A40A35" w:rsidP="00A40A35">
      <w:pPr>
        <w:spacing w:after="0" w:line="240" w:lineRule="auto"/>
        <w:rPr>
          <w:sz w:val="24"/>
          <w:szCs w:val="24"/>
        </w:rPr>
      </w:pPr>
      <w:r w:rsidRPr="00A40A35">
        <w:rPr>
          <w:sz w:val="24"/>
          <w:szCs w:val="24"/>
        </w:rPr>
        <w:t xml:space="preserve">Dennis Kenaga is a retired computer programmer </w:t>
      </w:r>
      <w:r w:rsidR="00E876C3">
        <w:rPr>
          <w:sz w:val="24"/>
          <w:szCs w:val="24"/>
        </w:rPr>
        <w:t xml:space="preserve">with the Michigan Department of Transportation, </w:t>
      </w:r>
      <w:r w:rsidR="00B11866">
        <w:rPr>
          <w:sz w:val="24"/>
          <w:szCs w:val="24"/>
        </w:rPr>
        <w:t xml:space="preserve">linguo-biblical scholar, </w:t>
      </w:r>
      <w:r w:rsidRPr="00A40A35">
        <w:rPr>
          <w:sz w:val="24"/>
          <w:szCs w:val="24"/>
        </w:rPr>
        <w:t>and member</w:t>
      </w:r>
      <w:r w:rsidR="00E876C3">
        <w:rPr>
          <w:sz w:val="24"/>
          <w:szCs w:val="24"/>
        </w:rPr>
        <w:t xml:space="preserve"> </w:t>
      </w:r>
      <w:r w:rsidRPr="00A40A35">
        <w:rPr>
          <w:sz w:val="24"/>
          <w:szCs w:val="24"/>
        </w:rPr>
        <w:t>of Grace Orthodox Presbyterian Church.</w:t>
      </w:r>
      <w:r w:rsidR="003D6FCB">
        <w:rPr>
          <w:sz w:val="24"/>
          <w:szCs w:val="24"/>
        </w:rPr>
        <w:t xml:space="preserve"> </w:t>
      </w:r>
    </w:p>
    <w:p w14:paraId="045F2CF3" w14:textId="5E7F6FE2" w:rsidR="003D6FCB" w:rsidRPr="00A40A35" w:rsidRDefault="00C72E2F" w:rsidP="00A40A3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From 2014-2019 h</w:t>
      </w:r>
      <w:r w:rsidR="003D6FCB">
        <w:rPr>
          <w:sz w:val="24"/>
          <w:szCs w:val="24"/>
        </w:rPr>
        <w:t>e attended</w:t>
      </w:r>
      <w:r w:rsidR="00B11866">
        <w:rPr>
          <w:sz w:val="24"/>
          <w:szCs w:val="24"/>
        </w:rPr>
        <w:t xml:space="preserve"> </w:t>
      </w:r>
      <w:r>
        <w:rPr>
          <w:sz w:val="24"/>
          <w:szCs w:val="24"/>
        </w:rPr>
        <w:t>the three</w:t>
      </w:r>
      <w:r w:rsidR="003D6FCB">
        <w:rPr>
          <w:sz w:val="24"/>
          <w:szCs w:val="24"/>
        </w:rPr>
        <w:t xml:space="preserve">-day American Monetary Institute conferences and is active </w:t>
      </w:r>
      <w:r w:rsidR="007C6DA1">
        <w:rPr>
          <w:sz w:val="24"/>
          <w:szCs w:val="24"/>
        </w:rPr>
        <w:t xml:space="preserve">at the </w:t>
      </w:r>
      <w:r w:rsidR="003D6FCB">
        <w:rPr>
          <w:sz w:val="24"/>
          <w:szCs w:val="24"/>
        </w:rPr>
        <w:t>local, state, national, and inter</w:t>
      </w:r>
      <w:r w:rsidR="007C6DA1">
        <w:rPr>
          <w:sz w:val="24"/>
          <w:szCs w:val="24"/>
        </w:rPr>
        <w:t>national levels of political economy and politics.</w:t>
      </w:r>
    </w:p>
    <w:p w14:paraId="6C139A15" w14:textId="6F51ABFA" w:rsidR="00B10D55" w:rsidRDefault="00B10D55" w:rsidP="00544F31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D9E6F26" wp14:editId="7956C6FC">
            <wp:extent cx="2766060" cy="2069086"/>
            <wp:effectExtent l="0" t="0" r="0" b="0"/>
            <wp:docPr id="314136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633" cy="207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2B3F7C53" wp14:editId="4013AE91">
            <wp:extent cx="2773045" cy="2071569"/>
            <wp:effectExtent l="0" t="0" r="0" b="0"/>
            <wp:docPr id="189917443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800" cy="209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77D0A" w14:textId="6C186414" w:rsidR="00544F31" w:rsidRDefault="00045529" w:rsidP="00544F3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Kenaga resides in Lansing, Michigan</w:t>
      </w:r>
      <w:r w:rsidR="00573BD0">
        <w:rPr>
          <w:sz w:val="24"/>
          <w:szCs w:val="24"/>
        </w:rPr>
        <w:t>.</w:t>
      </w:r>
    </w:p>
    <w:p w14:paraId="1A3D9C39" w14:textId="77777777" w:rsidR="00A40A35" w:rsidRDefault="00A40A35" w:rsidP="00544F31">
      <w:pPr>
        <w:spacing w:after="0" w:line="240" w:lineRule="auto"/>
        <w:rPr>
          <w:sz w:val="28"/>
          <w:szCs w:val="28"/>
          <w:u w:val="single"/>
        </w:rPr>
      </w:pPr>
    </w:p>
    <w:p w14:paraId="168EB0F7" w14:textId="54F01AB6" w:rsidR="005C4132" w:rsidRPr="00045529" w:rsidRDefault="005C4132" w:rsidP="00544F31">
      <w:pPr>
        <w:spacing w:after="0" w:line="240" w:lineRule="auto"/>
        <w:rPr>
          <w:sz w:val="28"/>
          <w:szCs w:val="28"/>
        </w:rPr>
      </w:pPr>
      <w:r w:rsidRPr="00045529">
        <w:rPr>
          <w:sz w:val="28"/>
          <w:szCs w:val="28"/>
          <w:u w:val="single"/>
        </w:rPr>
        <w:t>Randy Cook</w:t>
      </w:r>
    </w:p>
    <w:p w14:paraId="7BCB3CB5" w14:textId="489F03F5" w:rsidR="00A94CC7" w:rsidRPr="00A40A35" w:rsidRDefault="00045529" w:rsidP="009C7086">
      <w:pPr>
        <w:spacing w:after="0" w:line="240" w:lineRule="auto"/>
        <w:rPr>
          <w:noProof/>
        </w:rPr>
      </w:pPr>
      <w:r>
        <w:rPr>
          <w:noProof/>
          <w:sz w:val="24"/>
          <w:szCs w:val="24"/>
        </w:rPr>
        <w:drawing>
          <wp:inline distT="0" distB="0" distL="0" distR="0" wp14:anchorId="57379771" wp14:editId="1C80B05C">
            <wp:extent cx="1374733" cy="1323340"/>
            <wp:effectExtent l="0" t="0" r="0" b="0"/>
            <wp:docPr id="720257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257334" name="Picture 72025733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8384" cy="136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4CC7">
        <w:rPr>
          <w:noProof/>
        </w:rPr>
        <w:drawing>
          <wp:inline distT="0" distB="0" distL="0" distR="0" wp14:anchorId="5BCC8112" wp14:editId="3D6EA0E9">
            <wp:extent cx="2773680" cy="1415287"/>
            <wp:effectExtent l="0" t="0" r="0" b="0"/>
            <wp:docPr id="9642503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250348" name="Picture 96425034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9666" cy="1443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10FF3" w14:textId="77777777" w:rsidR="00636D10" w:rsidRDefault="00A40A35" w:rsidP="009C70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Randy </w:t>
      </w:r>
      <w:r w:rsidR="00045529">
        <w:rPr>
          <w:sz w:val="24"/>
          <w:szCs w:val="24"/>
        </w:rPr>
        <w:t>Cook</w:t>
      </w:r>
      <w:r w:rsidR="009C7086" w:rsidRPr="009C7086">
        <w:rPr>
          <w:sz w:val="24"/>
          <w:szCs w:val="24"/>
        </w:rPr>
        <w:t xml:space="preserve"> was elected President of the National Organization for Raw Materials (NORM) in 1997. </w:t>
      </w:r>
      <w:r w:rsidR="00636D10">
        <w:rPr>
          <w:sz w:val="24"/>
          <w:szCs w:val="24"/>
        </w:rPr>
        <w:t xml:space="preserve">NORM </w:t>
      </w:r>
      <w:r w:rsidR="009C7086" w:rsidRPr="009C7086">
        <w:rPr>
          <w:sz w:val="24"/>
          <w:szCs w:val="24"/>
        </w:rPr>
        <w:t xml:space="preserve">was formed in 1936 to analyze the economic </w:t>
      </w:r>
      <w:r w:rsidR="00C8063A">
        <w:rPr>
          <w:sz w:val="24"/>
          <w:szCs w:val="24"/>
        </w:rPr>
        <w:t xml:space="preserve">heritage and </w:t>
      </w:r>
      <w:r w:rsidR="009C7086" w:rsidRPr="009C7086">
        <w:rPr>
          <w:sz w:val="24"/>
          <w:szCs w:val="24"/>
        </w:rPr>
        <w:t>record of the U</w:t>
      </w:r>
      <w:r w:rsidR="00984BF9">
        <w:rPr>
          <w:sz w:val="24"/>
          <w:szCs w:val="24"/>
        </w:rPr>
        <w:t>SA</w:t>
      </w:r>
      <w:r w:rsidR="009C7086" w:rsidRPr="009C7086">
        <w:rPr>
          <w:sz w:val="24"/>
          <w:szCs w:val="24"/>
        </w:rPr>
        <w:t xml:space="preserve">. </w:t>
      </w:r>
    </w:p>
    <w:p w14:paraId="3F0AE660" w14:textId="77777777" w:rsidR="004775FE" w:rsidRDefault="004775FE" w:rsidP="009C70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R</w:t>
      </w:r>
      <w:r w:rsidR="009C7086" w:rsidRPr="009C7086">
        <w:rPr>
          <w:sz w:val="24"/>
          <w:szCs w:val="24"/>
        </w:rPr>
        <w:t xml:space="preserve">esults </w:t>
      </w:r>
      <w:r>
        <w:rPr>
          <w:sz w:val="24"/>
          <w:szCs w:val="24"/>
        </w:rPr>
        <w:t>from</w:t>
      </w:r>
      <w:r w:rsidR="009C7086" w:rsidRPr="009C7086">
        <w:rPr>
          <w:sz w:val="24"/>
          <w:szCs w:val="24"/>
        </w:rPr>
        <w:t xml:space="preserve"> that continuing research demonstrate the viability of </w:t>
      </w:r>
      <w:r w:rsidR="00C8063A">
        <w:rPr>
          <w:sz w:val="24"/>
          <w:szCs w:val="24"/>
        </w:rPr>
        <w:t>a “</w:t>
      </w:r>
      <w:r w:rsidR="009C7086" w:rsidRPr="009C7086">
        <w:rPr>
          <w:sz w:val="24"/>
          <w:szCs w:val="24"/>
        </w:rPr>
        <w:t>Par-economy</w:t>
      </w:r>
      <w:r w:rsidR="00C8063A">
        <w:rPr>
          <w:sz w:val="24"/>
          <w:szCs w:val="24"/>
        </w:rPr>
        <w:t>”</w:t>
      </w:r>
      <w:r w:rsidR="009C7086" w:rsidRPr="009C7086">
        <w:rPr>
          <w:sz w:val="24"/>
          <w:szCs w:val="24"/>
        </w:rPr>
        <w:t xml:space="preserve"> </w:t>
      </w:r>
      <w:r>
        <w:rPr>
          <w:sz w:val="24"/>
          <w:szCs w:val="24"/>
        </w:rPr>
        <w:t>approach</w:t>
      </w:r>
    </w:p>
    <w:p w14:paraId="0CA0D760" w14:textId="77777777" w:rsidR="004775FE" w:rsidRDefault="009C7086" w:rsidP="009C7086">
      <w:pPr>
        <w:spacing w:after="0" w:line="240" w:lineRule="auto"/>
        <w:rPr>
          <w:sz w:val="24"/>
          <w:szCs w:val="24"/>
        </w:rPr>
      </w:pPr>
      <w:r w:rsidRPr="009C7086">
        <w:rPr>
          <w:sz w:val="24"/>
          <w:szCs w:val="24"/>
        </w:rPr>
        <w:t xml:space="preserve">as a sound </w:t>
      </w:r>
      <w:r w:rsidR="003D6FCB">
        <w:rPr>
          <w:sz w:val="24"/>
          <w:szCs w:val="24"/>
        </w:rPr>
        <w:t>strategy for</w:t>
      </w:r>
      <w:r w:rsidRPr="009C7086">
        <w:rPr>
          <w:sz w:val="24"/>
          <w:szCs w:val="24"/>
        </w:rPr>
        <w:t xml:space="preserve"> national prosperity</w:t>
      </w:r>
      <w:r w:rsidR="00984BF9">
        <w:rPr>
          <w:sz w:val="24"/>
          <w:szCs w:val="24"/>
        </w:rPr>
        <w:t>-</w:t>
      </w:r>
      <w:r w:rsidRPr="009C7086">
        <w:rPr>
          <w:sz w:val="24"/>
          <w:szCs w:val="24"/>
        </w:rPr>
        <w:t>security for current and future generations.</w:t>
      </w:r>
      <w:r w:rsidR="00045529">
        <w:rPr>
          <w:sz w:val="24"/>
          <w:szCs w:val="24"/>
        </w:rPr>
        <w:t xml:space="preserve"> </w:t>
      </w:r>
      <w:r w:rsidR="00DA4EEE">
        <w:rPr>
          <w:sz w:val="24"/>
          <w:szCs w:val="24"/>
        </w:rPr>
        <w:t>Cook</w:t>
      </w:r>
      <w:r w:rsidRPr="009C7086">
        <w:rPr>
          <w:sz w:val="24"/>
          <w:szCs w:val="24"/>
        </w:rPr>
        <w:t xml:space="preserve"> </w:t>
      </w:r>
    </w:p>
    <w:p w14:paraId="29BBE617" w14:textId="0CFC6711" w:rsidR="00DA4EEE" w:rsidRDefault="009C7086" w:rsidP="009C7086">
      <w:pPr>
        <w:spacing w:after="0" w:line="240" w:lineRule="auto"/>
        <w:rPr>
          <w:sz w:val="24"/>
          <w:szCs w:val="24"/>
        </w:rPr>
      </w:pPr>
      <w:r w:rsidRPr="009C7086">
        <w:rPr>
          <w:sz w:val="24"/>
          <w:szCs w:val="24"/>
        </w:rPr>
        <w:t xml:space="preserve">has authored </w:t>
      </w:r>
      <w:r w:rsidR="003D6FCB">
        <w:rPr>
          <w:sz w:val="24"/>
          <w:szCs w:val="24"/>
        </w:rPr>
        <w:t>numerous</w:t>
      </w:r>
      <w:r w:rsidRPr="009C7086">
        <w:rPr>
          <w:sz w:val="24"/>
          <w:szCs w:val="24"/>
        </w:rPr>
        <w:t xml:space="preserve"> issues of NORM’s Economic Report of the Producers</w:t>
      </w:r>
      <w:r w:rsidR="003D6FCB">
        <w:rPr>
          <w:sz w:val="24"/>
          <w:szCs w:val="24"/>
        </w:rPr>
        <w:t xml:space="preserve">, concerning </w:t>
      </w:r>
      <w:r w:rsidR="00596D72">
        <w:rPr>
          <w:sz w:val="24"/>
          <w:szCs w:val="24"/>
        </w:rPr>
        <w:t>primary sector-based</w:t>
      </w:r>
      <w:r w:rsidRPr="009C7086">
        <w:rPr>
          <w:sz w:val="24"/>
          <w:szCs w:val="24"/>
        </w:rPr>
        <w:t xml:space="preserve"> economic practices </w:t>
      </w:r>
      <w:r w:rsidR="003D6FCB" w:rsidRPr="003D6FCB">
        <w:t>&amp;</w:t>
      </w:r>
      <w:r w:rsidRPr="009C7086">
        <w:rPr>
          <w:sz w:val="24"/>
          <w:szCs w:val="24"/>
        </w:rPr>
        <w:t xml:space="preserve"> policies, the </w:t>
      </w:r>
      <w:r w:rsidR="003D6FCB">
        <w:rPr>
          <w:sz w:val="24"/>
          <w:szCs w:val="24"/>
        </w:rPr>
        <w:t>“</w:t>
      </w:r>
      <w:r w:rsidRPr="009C7086">
        <w:rPr>
          <w:sz w:val="24"/>
          <w:szCs w:val="24"/>
        </w:rPr>
        <w:t>American System</w:t>
      </w:r>
      <w:r w:rsidR="003D6FCB">
        <w:rPr>
          <w:sz w:val="24"/>
          <w:szCs w:val="24"/>
        </w:rPr>
        <w:t>”</w:t>
      </w:r>
      <w:r w:rsidRPr="009C7086">
        <w:rPr>
          <w:sz w:val="24"/>
          <w:szCs w:val="24"/>
        </w:rPr>
        <w:t xml:space="preserve"> of economics, and humanely practical solutions for local, national</w:t>
      </w:r>
      <w:r w:rsidR="003D6FCB">
        <w:rPr>
          <w:sz w:val="24"/>
          <w:szCs w:val="24"/>
        </w:rPr>
        <w:t>,</w:t>
      </w:r>
      <w:r w:rsidRPr="009C7086">
        <w:rPr>
          <w:sz w:val="24"/>
          <w:szCs w:val="24"/>
        </w:rPr>
        <w:t xml:space="preserve"> and world co</w:t>
      </w:r>
      <w:r w:rsidR="00596D72">
        <w:rPr>
          <w:sz w:val="24"/>
          <w:szCs w:val="24"/>
        </w:rPr>
        <w:t>nditions</w:t>
      </w:r>
      <w:r w:rsidR="004775FE">
        <w:rPr>
          <w:sz w:val="24"/>
          <w:szCs w:val="24"/>
        </w:rPr>
        <w:t>.</w:t>
      </w:r>
      <w:r w:rsidR="00034D7A">
        <w:rPr>
          <w:rStyle w:val="FootnoteReference"/>
          <w:sz w:val="24"/>
          <w:szCs w:val="24"/>
        </w:rPr>
        <w:footnoteReference w:id="5"/>
      </w:r>
      <w:r w:rsidR="00DA4EEE">
        <w:rPr>
          <w:sz w:val="24"/>
          <w:szCs w:val="24"/>
        </w:rPr>
        <w:t xml:space="preserve"> </w:t>
      </w:r>
    </w:p>
    <w:p w14:paraId="798D7837" w14:textId="0F86EA8F" w:rsidR="00045529" w:rsidRPr="005C4132" w:rsidRDefault="00045529" w:rsidP="009C708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Cook resides on his blueberry farm outside </w:t>
      </w:r>
      <w:r w:rsidR="00983984">
        <w:rPr>
          <w:sz w:val="24"/>
          <w:szCs w:val="24"/>
        </w:rPr>
        <w:t xml:space="preserve">of </w:t>
      </w:r>
      <w:r>
        <w:rPr>
          <w:sz w:val="24"/>
          <w:szCs w:val="24"/>
        </w:rPr>
        <w:t>Charlotte, Michigan</w:t>
      </w:r>
      <w:r w:rsidR="00196381">
        <w:rPr>
          <w:sz w:val="24"/>
          <w:szCs w:val="24"/>
        </w:rPr>
        <w:t>.</w:t>
      </w:r>
    </w:p>
    <w:p w14:paraId="3D4BD6A6" w14:textId="77777777" w:rsidR="005C4132" w:rsidRDefault="005C4132" w:rsidP="00544F31">
      <w:pPr>
        <w:spacing w:after="0" w:line="240" w:lineRule="auto"/>
        <w:rPr>
          <w:sz w:val="24"/>
          <w:szCs w:val="24"/>
          <w:u w:val="single"/>
        </w:rPr>
      </w:pPr>
    </w:p>
    <w:p w14:paraId="010A91D8" w14:textId="3AA2B7E8" w:rsidR="00045529" w:rsidRPr="00045529" w:rsidRDefault="00045529" w:rsidP="00544F31">
      <w:pPr>
        <w:spacing w:after="0" w:line="240" w:lineRule="auto"/>
        <w:rPr>
          <w:sz w:val="28"/>
          <w:szCs w:val="28"/>
          <w:u w:val="single"/>
        </w:rPr>
      </w:pPr>
      <w:r w:rsidRPr="00045529">
        <w:rPr>
          <w:sz w:val="28"/>
          <w:szCs w:val="28"/>
          <w:u w:val="single"/>
        </w:rPr>
        <w:t>Geraldine Perry</w:t>
      </w:r>
    </w:p>
    <w:p w14:paraId="40B44BAD" w14:textId="2A9811A6" w:rsidR="00045529" w:rsidRPr="00034D7A" w:rsidRDefault="00A32A95" w:rsidP="00544F31">
      <w:pPr>
        <w:spacing w:after="0" w:line="240" w:lineRule="auto"/>
        <w:rPr>
          <w:sz w:val="20"/>
          <w:szCs w:val="20"/>
        </w:rPr>
      </w:pPr>
      <w:r>
        <w:rPr>
          <w:noProof/>
          <w:sz w:val="24"/>
          <w:szCs w:val="24"/>
        </w:rPr>
        <w:drawing>
          <wp:inline distT="0" distB="0" distL="0" distR="0" wp14:anchorId="05A236BB" wp14:editId="5E017C67">
            <wp:extent cx="1356360" cy="1356360"/>
            <wp:effectExtent l="0" t="0" r="0" b="0"/>
            <wp:docPr id="5233850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385040" name="Picture 523385040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2A95">
        <w:t xml:space="preserve"> </w:t>
      </w:r>
      <w:hyperlink r:id="rId21" w:history="1">
        <w:r w:rsidRPr="001F766E">
          <w:rPr>
            <w:rStyle w:val="Hyperlink"/>
            <w:u w:val="none"/>
          </w:rPr>
          <w:t>https://www.geraldineperry.com</w:t>
        </w:r>
      </w:hyperlink>
      <w:r w:rsidRPr="001F766E">
        <w:t xml:space="preserve"> </w:t>
      </w:r>
      <w:r w:rsidRPr="00546434">
        <w:t>;</w:t>
      </w:r>
      <w:r w:rsidRPr="001F766E">
        <w:t xml:space="preserve"> </w:t>
      </w:r>
      <w:hyperlink r:id="rId22" w:history="1">
        <w:r w:rsidRPr="001F766E">
          <w:rPr>
            <w:rStyle w:val="Hyperlink"/>
            <w:u w:val="none"/>
          </w:rPr>
          <w:t>https://thetwofacesofmoney.com</w:t>
        </w:r>
      </w:hyperlink>
      <w:r w:rsidRPr="00034D7A">
        <w:rPr>
          <w:sz w:val="20"/>
          <w:szCs w:val="20"/>
        </w:rPr>
        <w:t xml:space="preserve"> </w:t>
      </w:r>
    </w:p>
    <w:p w14:paraId="5F2D89A2" w14:textId="66BA87F8" w:rsidR="00A32A95" w:rsidRPr="00122A29" w:rsidRDefault="00A32A95" w:rsidP="00544F31">
      <w:pPr>
        <w:spacing w:after="0" w:line="240" w:lineRule="auto"/>
        <w:rPr>
          <w:sz w:val="24"/>
          <w:szCs w:val="24"/>
          <w:vertAlign w:val="subscript"/>
        </w:rPr>
      </w:pPr>
      <w:r w:rsidRPr="00A32A95">
        <w:rPr>
          <w:sz w:val="24"/>
          <w:szCs w:val="24"/>
        </w:rPr>
        <w:t>Geraldine Perry is an award-winning author from Orland Park, Illinois, whose environmental writing is academic</w:t>
      </w:r>
      <w:r>
        <w:rPr>
          <w:sz w:val="24"/>
          <w:szCs w:val="24"/>
        </w:rPr>
        <w:t>,</w:t>
      </w:r>
      <w:r w:rsidRPr="00A32A95">
        <w:rPr>
          <w:sz w:val="24"/>
          <w:szCs w:val="24"/>
        </w:rPr>
        <w:t xml:space="preserve"> yet approachable. Her books and articles have tended to focus on long-term solutions for economic, health, and environmental issues. She is also active with local farmers who supply her locally engaged food community with some of the best nutrient-dense food on the planet.</w:t>
      </w:r>
    </w:p>
    <w:p w14:paraId="0EA17D8A" w14:textId="3DE1E0A0" w:rsidR="00A32A95" w:rsidRPr="00A32A95" w:rsidRDefault="00A32A95" w:rsidP="00544F3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Perry </w:t>
      </w:r>
      <w:r w:rsidRPr="00A32A95">
        <w:rPr>
          <w:sz w:val="24"/>
          <w:szCs w:val="24"/>
        </w:rPr>
        <w:t xml:space="preserve">resides in the </w:t>
      </w:r>
      <w:r>
        <w:rPr>
          <w:sz w:val="24"/>
          <w:szCs w:val="24"/>
        </w:rPr>
        <w:t>s</w:t>
      </w:r>
      <w:r w:rsidRPr="00A32A95">
        <w:rPr>
          <w:sz w:val="24"/>
          <w:szCs w:val="24"/>
        </w:rPr>
        <w:t xml:space="preserve">outhwest Chicago </w:t>
      </w:r>
      <w:r w:rsidR="00E876C3">
        <w:rPr>
          <w:sz w:val="24"/>
          <w:szCs w:val="24"/>
        </w:rPr>
        <w:t>suburbs</w:t>
      </w:r>
      <w:r w:rsidRPr="00A32A95">
        <w:rPr>
          <w:sz w:val="24"/>
          <w:szCs w:val="24"/>
        </w:rPr>
        <w:t>.</w:t>
      </w:r>
    </w:p>
    <w:p w14:paraId="76B74F5F" w14:textId="77777777" w:rsidR="00045529" w:rsidRDefault="00045529" w:rsidP="00544F31">
      <w:pPr>
        <w:spacing w:after="0" w:line="240" w:lineRule="auto"/>
        <w:rPr>
          <w:sz w:val="24"/>
          <w:szCs w:val="24"/>
          <w:u w:val="single"/>
        </w:rPr>
      </w:pPr>
    </w:p>
    <w:p w14:paraId="12E5F3C6" w14:textId="6701AED1" w:rsidR="00B350EF" w:rsidRPr="00E9188E" w:rsidRDefault="00544F31" w:rsidP="00544F31">
      <w:pPr>
        <w:spacing w:after="0" w:line="240" w:lineRule="auto"/>
        <w:rPr>
          <w:sz w:val="28"/>
          <w:szCs w:val="28"/>
        </w:rPr>
      </w:pPr>
      <w:r w:rsidRPr="00045529">
        <w:rPr>
          <w:sz w:val="28"/>
          <w:szCs w:val="28"/>
          <w:u w:val="single"/>
        </w:rPr>
        <w:t>Howard Marks</w:t>
      </w:r>
      <w:r w:rsidR="00B350EF" w:rsidRPr="00B350EF">
        <w:rPr>
          <w:noProof/>
          <w:sz w:val="24"/>
          <w:szCs w:val="24"/>
        </w:rPr>
        <w:t xml:space="preserve"> </w:t>
      </w:r>
    </w:p>
    <w:p w14:paraId="0F2AE434" w14:textId="77777777" w:rsidR="00DA4EEE" w:rsidRDefault="00163611" w:rsidP="00544F31">
      <w:pPr>
        <w:spacing w:after="0" w:line="24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BD4AF42" wp14:editId="49542D73">
            <wp:extent cx="1711712" cy="2567569"/>
            <wp:effectExtent l="0" t="0" r="0" b="0"/>
            <wp:docPr id="172602100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021002" name="Picture 1726021002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9056" cy="259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30936437" wp14:editId="21784DC7">
            <wp:extent cx="3261732" cy="2455342"/>
            <wp:effectExtent l="0" t="0" r="0" b="0"/>
            <wp:docPr id="19481627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162714" name="Picture 1948162714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2457" cy="251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4F31D" w14:textId="16EFF71D" w:rsidR="00DA4EEE" w:rsidRDefault="003D6FCB" w:rsidP="00544F31">
      <w:pPr>
        <w:spacing w:after="0" w:line="24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t>Physicist</w:t>
      </w:r>
      <w:r w:rsidR="00B65BC2">
        <w:rPr>
          <w:noProof/>
          <w:sz w:val="24"/>
          <w:szCs w:val="24"/>
        </w:rPr>
        <w:t>, electronics consultant,</w:t>
      </w:r>
      <w:r>
        <w:rPr>
          <w:noProof/>
          <w:sz w:val="24"/>
          <w:szCs w:val="24"/>
        </w:rPr>
        <w:t xml:space="preserve"> and e</w:t>
      </w:r>
      <w:r w:rsidR="00DA4EEE">
        <w:rPr>
          <w:noProof/>
          <w:sz w:val="24"/>
          <w:szCs w:val="24"/>
        </w:rPr>
        <w:t>xport-import entereprenneur Howard Marks has worked in non-profits for senior citizens</w:t>
      </w:r>
      <w:r w:rsidR="00E177EF">
        <w:rPr>
          <w:noProof/>
          <w:sz w:val="24"/>
          <w:szCs w:val="24"/>
        </w:rPr>
        <w:t>,</w:t>
      </w:r>
      <w:r w:rsidR="00DA4EEE">
        <w:rPr>
          <w:noProof/>
          <w:sz w:val="24"/>
          <w:szCs w:val="24"/>
        </w:rPr>
        <w:t xml:space="preserve"> grant-writing, and </w:t>
      </w:r>
      <w:r w:rsidR="00B65BC2">
        <w:rPr>
          <w:noProof/>
          <w:sz w:val="24"/>
          <w:szCs w:val="24"/>
        </w:rPr>
        <w:t xml:space="preserve">other </w:t>
      </w:r>
      <w:r w:rsidR="00DA4EEE">
        <w:rPr>
          <w:noProof/>
          <w:sz w:val="24"/>
          <w:szCs w:val="24"/>
        </w:rPr>
        <w:t xml:space="preserve">consulting. </w:t>
      </w:r>
      <w:r w:rsidR="00E177EF">
        <w:rPr>
          <w:noProof/>
          <w:sz w:val="24"/>
          <w:szCs w:val="24"/>
        </w:rPr>
        <w:t>He</w:t>
      </w:r>
      <w:r>
        <w:rPr>
          <w:noProof/>
          <w:sz w:val="24"/>
          <w:szCs w:val="24"/>
        </w:rPr>
        <w:t xml:space="preserve"> i</w:t>
      </w:r>
      <w:r w:rsidR="00E177EF">
        <w:rPr>
          <w:noProof/>
          <w:sz w:val="24"/>
          <w:szCs w:val="24"/>
        </w:rPr>
        <w:t xml:space="preserve">s a </w:t>
      </w:r>
      <w:r w:rsidR="00DA4EEE">
        <w:rPr>
          <w:noProof/>
          <w:sz w:val="24"/>
          <w:szCs w:val="24"/>
        </w:rPr>
        <w:t>founding member for the Alliance for Just Money</w:t>
      </w:r>
      <w:r>
        <w:rPr>
          <w:noProof/>
          <w:sz w:val="24"/>
          <w:szCs w:val="24"/>
        </w:rPr>
        <w:t xml:space="preserve"> (2017)</w:t>
      </w:r>
      <w:r w:rsidR="00DA4EEE">
        <w:rPr>
          <w:noProof/>
          <w:sz w:val="24"/>
          <w:szCs w:val="24"/>
        </w:rPr>
        <w:t xml:space="preserve"> and </w:t>
      </w:r>
      <w:r w:rsidR="00B65BC2">
        <w:rPr>
          <w:noProof/>
          <w:sz w:val="24"/>
          <w:szCs w:val="24"/>
        </w:rPr>
        <w:t xml:space="preserve">an </w:t>
      </w:r>
      <w:r w:rsidR="00DA4EEE">
        <w:rPr>
          <w:noProof/>
          <w:sz w:val="24"/>
          <w:szCs w:val="24"/>
        </w:rPr>
        <w:t>American Monetary Institue</w:t>
      </w:r>
      <w:r w:rsidR="00E177EF">
        <w:rPr>
          <w:noProof/>
          <w:sz w:val="24"/>
          <w:szCs w:val="24"/>
        </w:rPr>
        <w:t xml:space="preserve"> associate since 2007.</w:t>
      </w:r>
      <w:r w:rsidR="00DA4EEE">
        <w:rPr>
          <w:noProof/>
          <w:sz w:val="24"/>
          <w:szCs w:val="24"/>
        </w:rPr>
        <w:t xml:space="preserve">  </w:t>
      </w:r>
    </w:p>
    <w:p w14:paraId="3DDBC8EA" w14:textId="33B786DC" w:rsidR="00FE2560" w:rsidRDefault="005C4132" w:rsidP="00767DA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Marks resides in </w:t>
      </w:r>
      <w:r w:rsidR="00B65BC2">
        <w:rPr>
          <w:sz w:val="24"/>
          <w:szCs w:val="24"/>
        </w:rPr>
        <w:t xml:space="preserve">greater </w:t>
      </w:r>
      <w:r>
        <w:rPr>
          <w:sz w:val="24"/>
          <w:szCs w:val="24"/>
        </w:rPr>
        <w:t>Chicago</w:t>
      </w:r>
      <w:r w:rsidR="00B65BC2">
        <w:rPr>
          <w:sz w:val="24"/>
          <w:szCs w:val="24"/>
        </w:rPr>
        <w:t>land</w:t>
      </w:r>
      <w:r w:rsidR="00196381">
        <w:rPr>
          <w:sz w:val="24"/>
          <w:szCs w:val="24"/>
        </w:rPr>
        <w:t>.</w:t>
      </w:r>
    </w:p>
    <w:p w14:paraId="57BC2191" w14:textId="77777777" w:rsidR="00301856" w:rsidRDefault="00301856" w:rsidP="00767DAE">
      <w:pPr>
        <w:spacing w:after="0" w:line="240" w:lineRule="auto"/>
        <w:rPr>
          <w:sz w:val="24"/>
          <w:szCs w:val="24"/>
        </w:rPr>
      </w:pPr>
    </w:p>
    <w:p w14:paraId="50B834EB" w14:textId="77777777" w:rsidR="00634059" w:rsidRDefault="00634059" w:rsidP="00225B30">
      <w:pPr>
        <w:spacing w:after="120" w:line="360" w:lineRule="auto"/>
        <w:ind w:left="-90"/>
        <w:jc w:val="center"/>
        <w:rPr>
          <w:sz w:val="28"/>
          <w:szCs w:val="28"/>
        </w:rPr>
      </w:pPr>
    </w:p>
    <w:p w14:paraId="14AA443B" w14:textId="63BC7A99" w:rsidR="00301856" w:rsidRPr="00FE2560" w:rsidRDefault="00301856" w:rsidP="00634059">
      <w:pPr>
        <w:spacing w:after="0" w:line="360" w:lineRule="auto"/>
        <w:ind w:left="-9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f</w:t>
      </w:r>
      <w:r w:rsidR="00DC25DA" w:rsidRPr="00FE2560">
        <w:rPr>
          <w:sz w:val="28"/>
          <w:szCs w:val="28"/>
        </w:rPr>
        <w:t xml:space="preserve">requent </w:t>
      </w:r>
      <w:r w:rsidR="00B35B85" w:rsidRPr="00FE2560">
        <w:rPr>
          <w:sz w:val="28"/>
          <w:szCs w:val="28"/>
          <w:u w:val="single"/>
        </w:rPr>
        <w:t>C</w:t>
      </w:r>
      <w:r w:rsidR="00DC25DA" w:rsidRPr="00FE2560">
        <w:rPr>
          <w:sz w:val="28"/>
          <w:szCs w:val="28"/>
          <w:u w:val="single"/>
        </w:rPr>
        <w:t>ONTRIBUTORS</w:t>
      </w:r>
      <w:r w:rsidR="00DC25DA" w:rsidRPr="00FE2560">
        <w:rPr>
          <w:sz w:val="28"/>
          <w:szCs w:val="28"/>
        </w:rPr>
        <w:t xml:space="preserve"> to this work</w:t>
      </w:r>
      <w:r w:rsidR="000E354C" w:rsidRPr="00FE2560">
        <w:rPr>
          <w:sz w:val="28"/>
          <w:szCs w:val="28"/>
        </w:rPr>
        <w:t>-in-progress</w:t>
      </w:r>
      <w:r w:rsidR="00B35B85" w:rsidRPr="00FE2560">
        <w:rPr>
          <w:sz w:val="28"/>
          <w:szCs w:val="28"/>
        </w:rPr>
        <w:t xml:space="preserve"> </w:t>
      </w:r>
      <w:r w:rsidR="00B35B85" w:rsidRPr="00FE2560">
        <w:rPr>
          <w:sz w:val="28"/>
          <w:szCs w:val="28"/>
          <w:u w:val="single"/>
        </w:rPr>
        <w:t>include</w:t>
      </w:r>
      <w:r w:rsidR="00F461D0" w:rsidRPr="00FE2560">
        <w:rPr>
          <w:sz w:val="28"/>
          <w:szCs w:val="28"/>
        </w:rPr>
        <w:t>:</w:t>
      </w:r>
    </w:p>
    <w:p w14:paraId="2E347E64" w14:textId="05E24E76" w:rsidR="00B35B85" w:rsidRPr="0005444F" w:rsidRDefault="00F461D0" w:rsidP="00634059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sz w:val="24"/>
          <w:szCs w:val="24"/>
        </w:rPr>
      </w:pPr>
      <w:r w:rsidRPr="0005444F">
        <w:rPr>
          <w:sz w:val="24"/>
          <w:szCs w:val="24"/>
        </w:rPr>
        <w:t>from over the past</w:t>
      </w:r>
      <w:r w:rsidR="0005444F">
        <w:rPr>
          <w:sz w:val="24"/>
          <w:szCs w:val="24"/>
        </w:rPr>
        <w:t>-</w:t>
      </w:r>
      <w:r w:rsidRPr="0005444F">
        <w:rPr>
          <w:sz w:val="24"/>
          <w:szCs w:val="24"/>
        </w:rPr>
        <w:t xml:space="preserve">century or so </w:t>
      </w:r>
      <w:r w:rsidR="00564F93" w:rsidRPr="0005444F">
        <w:rPr>
          <w:sz w:val="24"/>
          <w:szCs w:val="24"/>
        </w:rPr>
        <w:t xml:space="preserve">(helpful material </w:t>
      </w:r>
      <w:r w:rsidR="001F766E" w:rsidRPr="0005444F">
        <w:rPr>
          <w:sz w:val="24"/>
          <w:szCs w:val="24"/>
        </w:rPr>
        <w:t xml:space="preserve">has been sourced </w:t>
      </w:r>
      <w:r w:rsidR="00564F93" w:rsidRPr="0005444F">
        <w:rPr>
          <w:sz w:val="24"/>
          <w:szCs w:val="24"/>
        </w:rPr>
        <w:t>from</w:t>
      </w:r>
      <w:r w:rsidRPr="0005444F">
        <w:rPr>
          <w:sz w:val="24"/>
          <w:szCs w:val="24"/>
        </w:rPr>
        <w:t>):</w:t>
      </w:r>
      <w:r w:rsidR="00564F93" w:rsidRPr="0005444F">
        <w:rPr>
          <w:sz w:val="24"/>
          <w:szCs w:val="24"/>
        </w:rPr>
        <w:t xml:space="preserve"> </w:t>
      </w:r>
    </w:p>
    <w:p w14:paraId="22E366F1" w14:textId="131CC8B7" w:rsidR="00DC25DA" w:rsidRDefault="00564F93" w:rsidP="00634059">
      <w:pPr>
        <w:spacing w:before="80" w:after="8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Steve Keen, Catherine Austin Fitts, Michael Hudson, Joseph Huber, Perry Mehrling, </w:t>
      </w:r>
      <w:r w:rsidR="008B055B">
        <w:rPr>
          <w:sz w:val="24"/>
          <w:szCs w:val="24"/>
        </w:rPr>
        <w:t xml:space="preserve">Edgar Wortmann, </w:t>
      </w:r>
      <w:r>
        <w:rPr>
          <w:sz w:val="24"/>
          <w:szCs w:val="24"/>
        </w:rPr>
        <w:t xml:space="preserve">Michael </w:t>
      </w:r>
      <w:proofErr w:type="spellStart"/>
      <w:r>
        <w:rPr>
          <w:sz w:val="24"/>
          <w:szCs w:val="24"/>
        </w:rPr>
        <w:t>Kumhof</w:t>
      </w:r>
      <w:proofErr w:type="spellEnd"/>
      <w:r>
        <w:rPr>
          <w:sz w:val="24"/>
          <w:szCs w:val="24"/>
        </w:rPr>
        <w:t>, Richard Werner</w:t>
      </w:r>
      <w:r w:rsidR="00F461D0">
        <w:rPr>
          <w:sz w:val="24"/>
          <w:szCs w:val="24"/>
        </w:rPr>
        <w:t xml:space="preserve">; Carroll Quigley, Herman Daly, </w:t>
      </w:r>
      <w:r w:rsidR="00EC56A4">
        <w:rPr>
          <w:sz w:val="24"/>
          <w:szCs w:val="24"/>
        </w:rPr>
        <w:t xml:space="preserve">Thorstein Veblen </w:t>
      </w:r>
      <w:r w:rsidR="00EC56A4" w:rsidRPr="00510FB9">
        <w:rPr>
          <w:sz w:val="20"/>
          <w:szCs w:val="20"/>
        </w:rPr>
        <w:t>&amp;</w:t>
      </w:r>
      <w:r w:rsidR="00EC56A4">
        <w:rPr>
          <w:sz w:val="24"/>
          <w:szCs w:val="24"/>
        </w:rPr>
        <w:t xml:space="preserve"> </w:t>
      </w:r>
      <w:r w:rsidR="006D442C">
        <w:rPr>
          <w:sz w:val="24"/>
          <w:szCs w:val="24"/>
        </w:rPr>
        <w:t xml:space="preserve">Frederick Soddy </w:t>
      </w:r>
      <w:r w:rsidR="006D442C" w:rsidRPr="006D442C">
        <w:t>(the great critic</w:t>
      </w:r>
      <w:r w:rsidR="00EC56A4">
        <w:t>s</w:t>
      </w:r>
      <w:r w:rsidR="006D442C" w:rsidRPr="006D442C">
        <w:t>)</w:t>
      </w:r>
      <w:r w:rsidR="006D442C">
        <w:rPr>
          <w:sz w:val="24"/>
          <w:szCs w:val="24"/>
        </w:rPr>
        <w:t xml:space="preserve">, </w:t>
      </w:r>
      <w:r w:rsidR="00510FB9">
        <w:rPr>
          <w:sz w:val="24"/>
          <w:szCs w:val="24"/>
        </w:rPr>
        <w:t xml:space="preserve">and </w:t>
      </w:r>
      <w:r w:rsidR="00BC7512">
        <w:rPr>
          <w:sz w:val="24"/>
          <w:szCs w:val="24"/>
        </w:rPr>
        <w:t xml:space="preserve">Simon Kuznets </w:t>
      </w:r>
      <w:r w:rsidR="00BC7512" w:rsidRPr="00510FB9">
        <w:rPr>
          <w:sz w:val="20"/>
          <w:szCs w:val="20"/>
        </w:rPr>
        <w:t>&amp;</w:t>
      </w:r>
      <w:r w:rsidR="006D442C">
        <w:rPr>
          <w:sz w:val="24"/>
          <w:szCs w:val="24"/>
        </w:rPr>
        <w:t xml:space="preserve"> Benjamin Graham </w:t>
      </w:r>
      <w:r w:rsidR="006D442C" w:rsidRPr="006D442C">
        <w:t>(the great synthesizer</w:t>
      </w:r>
      <w:r w:rsidR="00510FB9">
        <w:t>s</w:t>
      </w:r>
      <w:r w:rsidR="006D442C" w:rsidRPr="006D442C">
        <w:t>)</w:t>
      </w:r>
      <w:r w:rsidR="006D442C">
        <w:rPr>
          <w:sz w:val="24"/>
          <w:szCs w:val="24"/>
        </w:rPr>
        <w:t>.</w:t>
      </w:r>
      <w:r w:rsidR="00CD0A46">
        <w:rPr>
          <w:rStyle w:val="FootnoteReference"/>
          <w:sz w:val="24"/>
          <w:szCs w:val="24"/>
        </w:rPr>
        <w:footnoteReference w:id="6"/>
      </w:r>
      <w:r>
        <w:rPr>
          <w:sz w:val="24"/>
          <w:szCs w:val="24"/>
        </w:rPr>
        <w:t xml:space="preserve"> </w:t>
      </w:r>
    </w:p>
    <w:p w14:paraId="1C1811A6" w14:textId="5004531B" w:rsidR="006D442C" w:rsidRPr="0005444F" w:rsidRDefault="006D442C" w:rsidP="00634059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sz w:val="24"/>
          <w:szCs w:val="24"/>
        </w:rPr>
      </w:pPr>
      <w:r w:rsidRPr="0005444F">
        <w:rPr>
          <w:sz w:val="24"/>
          <w:szCs w:val="24"/>
        </w:rPr>
        <w:t>from further back (</w:t>
      </w:r>
      <w:r w:rsidR="00FE2560">
        <w:rPr>
          <w:sz w:val="24"/>
          <w:szCs w:val="24"/>
        </w:rPr>
        <w:t xml:space="preserve">mostly </w:t>
      </w:r>
      <w:r w:rsidR="00EC56A4" w:rsidRPr="0005444F">
        <w:rPr>
          <w:sz w:val="24"/>
          <w:szCs w:val="24"/>
        </w:rPr>
        <w:t>chronolog</w:t>
      </w:r>
      <w:r w:rsidR="001F766E" w:rsidRPr="0005444F">
        <w:rPr>
          <w:sz w:val="24"/>
          <w:szCs w:val="24"/>
        </w:rPr>
        <w:t>ical order</w:t>
      </w:r>
      <w:r w:rsidR="00EC56A4" w:rsidRPr="0005444F">
        <w:rPr>
          <w:sz w:val="24"/>
          <w:szCs w:val="24"/>
        </w:rPr>
        <w:t>):</w:t>
      </w:r>
    </w:p>
    <w:p w14:paraId="7943740F" w14:textId="3BD6D56B" w:rsidR="002D3FDF" w:rsidRDefault="00A503A5" w:rsidP="00634059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Aristotle </w:t>
      </w:r>
      <w:r w:rsidRPr="00510FB9">
        <w:t>(middle class)</w:t>
      </w:r>
      <w:r>
        <w:rPr>
          <w:sz w:val="24"/>
          <w:szCs w:val="24"/>
        </w:rPr>
        <w:t xml:space="preserve">, </w:t>
      </w:r>
      <w:proofErr w:type="spellStart"/>
      <w:r w:rsidR="004F6744" w:rsidRPr="00231FA7">
        <w:rPr>
          <w:rFonts w:eastAsia="MS Gothic" w:cstheme="minorHAnsi"/>
          <w:sz w:val="20"/>
          <w:szCs w:val="20"/>
        </w:rPr>
        <w:t>重</w:t>
      </w:r>
      <w:r w:rsidR="004F6744" w:rsidRPr="00231FA7">
        <w:rPr>
          <w:rFonts w:eastAsia="Microsoft JhengHei" w:cstheme="minorHAnsi"/>
          <w:sz w:val="20"/>
          <w:szCs w:val="20"/>
        </w:rPr>
        <w:t>农主义</w:t>
      </w:r>
      <w:proofErr w:type="spellEnd"/>
      <w:r w:rsidR="00231FA7">
        <w:rPr>
          <w:rFonts w:ascii="Microsoft JhengHei" w:eastAsia="Microsoft JhengHei" w:hAnsi="Microsoft JhengHei" w:cs="Microsoft JhengHei" w:hint="eastAsia"/>
          <w:sz w:val="20"/>
          <w:szCs w:val="20"/>
        </w:rPr>
        <w:t xml:space="preserve"> </w:t>
      </w:r>
      <w:r w:rsidR="00231FA7" w:rsidRPr="00231FA7">
        <w:rPr>
          <w:rFonts w:ascii="Calibri" w:eastAsia="Microsoft JhengHei" w:hAnsi="Calibri" w:cs="Calibri"/>
        </w:rPr>
        <w:t>(physiocracy)</w:t>
      </w:r>
      <w:r w:rsidR="004F6744">
        <w:rPr>
          <w:rFonts w:ascii="Microsoft JhengHei" w:eastAsia="Microsoft JhengHei" w:hAnsi="Microsoft JhengHei" w:cs="Microsoft JhengHei" w:hint="eastAsia"/>
          <w:sz w:val="24"/>
          <w:szCs w:val="24"/>
        </w:rPr>
        <w:t>,</w:t>
      </w:r>
      <w:r w:rsidR="004F6744">
        <w:rPr>
          <w:rFonts w:ascii="Microsoft JhengHei" w:eastAsia="Microsoft JhengHei" w:hAnsi="Microsoft JhengHei" w:cs="Microsoft JhengHei"/>
          <w:sz w:val="24"/>
          <w:szCs w:val="24"/>
        </w:rPr>
        <w:t xml:space="preserve"> </w:t>
      </w:r>
      <w:r>
        <w:rPr>
          <w:sz w:val="24"/>
          <w:szCs w:val="24"/>
        </w:rPr>
        <w:t xml:space="preserve">Thomas Aquinas </w:t>
      </w:r>
      <w:r w:rsidRPr="00510FB9">
        <w:t>(moral pricing)</w:t>
      </w:r>
      <w:r>
        <w:rPr>
          <w:sz w:val="24"/>
          <w:szCs w:val="24"/>
        </w:rPr>
        <w:t xml:space="preserve">, </w:t>
      </w:r>
      <w:r w:rsidR="009973F5">
        <w:rPr>
          <w:sz w:val="24"/>
          <w:szCs w:val="24"/>
        </w:rPr>
        <w:t>‘</w:t>
      </w:r>
      <w:r w:rsidR="001A20D2">
        <w:rPr>
          <w:sz w:val="24"/>
          <w:szCs w:val="24"/>
        </w:rPr>
        <w:t>Spinoza</w:t>
      </w:r>
      <w:r w:rsidR="009973F5">
        <w:rPr>
          <w:sz w:val="24"/>
          <w:szCs w:val="24"/>
        </w:rPr>
        <w:t>-De Bono’</w:t>
      </w:r>
      <w:r w:rsidR="00FE2560">
        <w:rPr>
          <w:rStyle w:val="FootnoteReference"/>
          <w:sz w:val="24"/>
          <w:szCs w:val="24"/>
        </w:rPr>
        <w:footnoteReference w:id="7"/>
      </w:r>
      <w:r w:rsidR="001A20D2">
        <w:rPr>
          <w:sz w:val="24"/>
          <w:szCs w:val="24"/>
        </w:rPr>
        <w:t xml:space="preserve"> </w:t>
      </w:r>
      <w:r w:rsidR="001A20D2" w:rsidRPr="00510FB9">
        <w:t>(‘modern’</w:t>
      </w:r>
      <w:r w:rsidR="00FE2560">
        <w:t>-</w:t>
      </w:r>
      <w:r w:rsidR="009973F5">
        <w:t>‘design’-think</w:t>
      </w:r>
      <w:r w:rsidR="001A20D2" w:rsidRPr="00510FB9">
        <w:t>)</w:t>
      </w:r>
      <w:r w:rsidR="001A20D2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Montesquieu </w:t>
      </w:r>
      <w:r w:rsidRPr="00510FB9">
        <w:t>(</w:t>
      </w:r>
      <w:r w:rsidR="001A20D2" w:rsidRPr="00510FB9">
        <w:t xml:space="preserve">empirical </w:t>
      </w:r>
      <w:r w:rsidR="00510FB9">
        <w:t>social science</w:t>
      </w:r>
      <w:r w:rsidRPr="00510FB9">
        <w:t>)</w:t>
      </w:r>
      <w:r>
        <w:rPr>
          <w:sz w:val="24"/>
          <w:szCs w:val="24"/>
        </w:rPr>
        <w:t>,</w:t>
      </w:r>
      <w:r w:rsidR="001A20D2">
        <w:rPr>
          <w:sz w:val="24"/>
          <w:szCs w:val="24"/>
        </w:rPr>
        <w:t xml:space="preserve"> </w:t>
      </w:r>
      <w:r w:rsidR="00FE2560">
        <w:rPr>
          <w:sz w:val="24"/>
          <w:szCs w:val="24"/>
        </w:rPr>
        <w:t>‘</w:t>
      </w:r>
      <w:r w:rsidR="001A20D2">
        <w:rPr>
          <w:sz w:val="24"/>
          <w:szCs w:val="24"/>
        </w:rPr>
        <w:t>Smith</w:t>
      </w:r>
      <w:r w:rsidR="00FE2560">
        <w:rPr>
          <w:sz w:val="24"/>
          <w:szCs w:val="24"/>
        </w:rPr>
        <w:t>-</w:t>
      </w:r>
      <w:r w:rsidR="001A20D2">
        <w:rPr>
          <w:sz w:val="24"/>
          <w:szCs w:val="24"/>
        </w:rPr>
        <w:t>Bentham</w:t>
      </w:r>
      <w:r w:rsidR="00FE2560">
        <w:rPr>
          <w:sz w:val="24"/>
          <w:szCs w:val="24"/>
        </w:rPr>
        <w:t>’</w:t>
      </w:r>
      <w:r w:rsidR="001A20D2">
        <w:rPr>
          <w:sz w:val="24"/>
          <w:szCs w:val="24"/>
        </w:rPr>
        <w:t xml:space="preserve"> </w:t>
      </w:r>
      <w:r w:rsidR="001A20D2" w:rsidRPr="00510FB9">
        <w:t>(</w:t>
      </w:r>
      <w:r w:rsidR="009973F5">
        <w:t>imperial-usury</w:t>
      </w:r>
      <w:r w:rsidR="001A20D2" w:rsidRPr="00510FB9">
        <w:t>)</w:t>
      </w:r>
      <w:r w:rsidR="001A20D2">
        <w:rPr>
          <w:sz w:val="24"/>
          <w:szCs w:val="24"/>
        </w:rPr>
        <w:t xml:space="preserve">, Thomas Jefferson </w:t>
      </w:r>
      <w:r w:rsidR="001A20D2" w:rsidRPr="00510FB9">
        <w:t>(Americana)</w:t>
      </w:r>
      <w:r w:rsidR="001A20D2">
        <w:rPr>
          <w:sz w:val="24"/>
          <w:szCs w:val="24"/>
        </w:rPr>
        <w:t>,</w:t>
      </w:r>
      <w:r w:rsidR="00FE2560">
        <w:rPr>
          <w:sz w:val="24"/>
          <w:szCs w:val="24"/>
        </w:rPr>
        <w:t xml:space="preserve"> </w:t>
      </w:r>
      <w:r w:rsidR="009E0A42">
        <w:rPr>
          <w:sz w:val="24"/>
          <w:szCs w:val="24"/>
        </w:rPr>
        <w:t xml:space="preserve">Alexander Del Mar </w:t>
      </w:r>
      <w:r w:rsidR="009E0A42" w:rsidRPr="009E0A42">
        <w:t>(the great critic)</w:t>
      </w:r>
      <w:r w:rsidR="009E0A42">
        <w:rPr>
          <w:sz w:val="24"/>
          <w:szCs w:val="24"/>
        </w:rPr>
        <w:t xml:space="preserve">, Henry George </w:t>
      </w:r>
      <w:r w:rsidR="009E0A42" w:rsidRPr="006D442C">
        <w:t>(great simplifier)</w:t>
      </w:r>
      <w:r w:rsidR="009E0A4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09C03E7F" w14:textId="74945310" w:rsidR="002D3FDF" w:rsidRDefault="002D3FDF" w:rsidP="00634059">
      <w:pPr>
        <w:spacing w:before="80" w:after="0"/>
        <w:rPr>
          <w:sz w:val="24"/>
          <w:szCs w:val="24"/>
        </w:rPr>
      </w:pPr>
      <w:r w:rsidRPr="009E0A42">
        <w:rPr>
          <w:sz w:val="24"/>
          <w:szCs w:val="24"/>
          <w:u w:val="single"/>
        </w:rPr>
        <w:t>In summary</w:t>
      </w:r>
      <w:r>
        <w:rPr>
          <w:sz w:val="24"/>
          <w:szCs w:val="24"/>
        </w:rPr>
        <w:t>...</w:t>
      </w:r>
    </w:p>
    <w:p w14:paraId="1381E535" w14:textId="77777777" w:rsidR="002D3FDF" w:rsidRPr="005A4BD4" w:rsidRDefault="002D3FDF" w:rsidP="00634059">
      <w:pPr>
        <w:spacing w:before="80" w:after="0" w:line="240" w:lineRule="auto"/>
        <w:jc w:val="center"/>
        <w:rPr>
          <w:i/>
          <w:iCs/>
          <w:sz w:val="24"/>
          <w:szCs w:val="24"/>
        </w:rPr>
      </w:pPr>
      <w:r w:rsidRPr="007B704E">
        <w:rPr>
          <w:sz w:val="24"/>
          <w:szCs w:val="24"/>
        </w:rPr>
        <w:t>“</w:t>
      </w:r>
      <w:r w:rsidRPr="005A4BD4">
        <w:rPr>
          <w:i/>
          <w:iCs/>
          <w:sz w:val="24"/>
          <w:szCs w:val="24"/>
        </w:rPr>
        <w:t>The people is a beast of muddy brain</w:t>
      </w:r>
    </w:p>
    <w:p w14:paraId="7942E815" w14:textId="77777777" w:rsidR="002D3FDF" w:rsidRPr="005A4BD4" w:rsidRDefault="002D3FDF" w:rsidP="00634059">
      <w:pPr>
        <w:spacing w:before="80" w:after="0" w:line="240" w:lineRule="auto"/>
        <w:jc w:val="center"/>
        <w:rPr>
          <w:i/>
          <w:iCs/>
          <w:sz w:val="24"/>
          <w:szCs w:val="24"/>
        </w:rPr>
      </w:pPr>
      <w:r w:rsidRPr="005A4BD4">
        <w:rPr>
          <w:i/>
          <w:iCs/>
          <w:sz w:val="24"/>
          <w:szCs w:val="24"/>
        </w:rPr>
        <w:t>That knows not its own force and therefore stands</w:t>
      </w:r>
    </w:p>
    <w:p w14:paraId="16CE78EC" w14:textId="77777777" w:rsidR="002D3FDF" w:rsidRPr="005A4BD4" w:rsidRDefault="002D3FDF" w:rsidP="00634059">
      <w:pPr>
        <w:spacing w:before="80" w:after="0" w:line="240" w:lineRule="auto"/>
        <w:jc w:val="center"/>
        <w:rPr>
          <w:i/>
          <w:iCs/>
          <w:sz w:val="24"/>
          <w:szCs w:val="24"/>
        </w:rPr>
      </w:pPr>
      <w:r w:rsidRPr="005A4BD4">
        <w:rPr>
          <w:i/>
          <w:iCs/>
          <w:sz w:val="24"/>
          <w:szCs w:val="24"/>
        </w:rPr>
        <w:t>Loaded with wood and stone; the powerless hands</w:t>
      </w:r>
    </w:p>
    <w:p w14:paraId="0A01C2FD" w14:textId="77777777" w:rsidR="002D3FDF" w:rsidRPr="005A4BD4" w:rsidRDefault="002D3FDF" w:rsidP="00634059">
      <w:pPr>
        <w:spacing w:before="80" w:after="0" w:line="240" w:lineRule="auto"/>
        <w:jc w:val="center"/>
        <w:rPr>
          <w:i/>
          <w:iCs/>
          <w:sz w:val="24"/>
          <w:szCs w:val="24"/>
        </w:rPr>
      </w:pPr>
      <w:r w:rsidRPr="005A4BD4">
        <w:rPr>
          <w:i/>
          <w:iCs/>
          <w:sz w:val="24"/>
          <w:szCs w:val="24"/>
        </w:rPr>
        <w:t>Of a mere child guide it with bit and rein.</w:t>
      </w:r>
    </w:p>
    <w:p w14:paraId="00A221CE" w14:textId="77777777" w:rsidR="002D3FDF" w:rsidRDefault="002D3FDF" w:rsidP="00634059">
      <w:pPr>
        <w:spacing w:before="80" w:after="0" w:line="240" w:lineRule="auto"/>
        <w:jc w:val="center"/>
        <w:rPr>
          <w:sz w:val="24"/>
          <w:szCs w:val="24"/>
        </w:rPr>
      </w:pPr>
      <w:r w:rsidRPr="005A4BD4">
        <w:rPr>
          <w:i/>
          <w:iCs/>
          <w:sz w:val="24"/>
          <w:szCs w:val="24"/>
        </w:rPr>
        <w:t>One kick would be enough to break the chain</w:t>
      </w:r>
      <w:r>
        <w:rPr>
          <w:sz w:val="24"/>
          <w:szCs w:val="24"/>
        </w:rPr>
        <w:t>….”</w:t>
      </w:r>
    </w:p>
    <w:p w14:paraId="42757F68" w14:textId="0EF2AE95" w:rsidR="002D3FDF" w:rsidRPr="00634059" w:rsidRDefault="002D3FDF" w:rsidP="00634059">
      <w:pPr>
        <w:numPr>
          <w:ilvl w:val="0"/>
          <w:numId w:val="1"/>
        </w:numPr>
        <w:spacing w:before="80" w:after="0" w:line="240" w:lineRule="auto"/>
        <w:jc w:val="center"/>
      </w:pPr>
      <w:proofErr w:type="spellStart"/>
      <w:r w:rsidRPr="002D3FDF">
        <w:t>Tomasso</w:t>
      </w:r>
      <w:proofErr w:type="spellEnd"/>
      <w:r w:rsidRPr="002D3FDF">
        <w:t xml:space="preserve"> Campanella, “The People”, early 17th century</w:t>
      </w:r>
    </w:p>
    <w:p w14:paraId="30A5A02F" w14:textId="61D04D45" w:rsidR="002D3FDF" w:rsidRPr="00871305" w:rsidRDefault="002D3FDF" w:rsidP="00634059">
      <w:pPr>
        <w:spacing w:before="80" w:after="0" w:line="240" w:lineRule="auto"/>
      </w:pPr>
      <w:r w:rsidRPr="00871305">
        <w:t>4 Centuries Later, in the early 21st</w:t>
      </w:r>
      <w:r>
        <w:t xml:space="preserve"> </w:t>
      </w:r>
      <w:r w:rsidRPr="00871305">
        <w:t>c</w:t>
      </w:r>
      <w:r>
        <w:t>entury</w:t>
      </w:r>
      <w:r w:rsidRPr="00871305">
        <w:t>…</w:t>
      </w:r>
    </w:p>
    <w:p w14:paraId="5C83F00A" w14:textId="5CD0EAFE" w:rsidR="009E0A42" w:rsidRDefault="002D3FDF" w:rsidP="00634059">
      <w:pPr>
        <w:spacing w:before="80" w:after="0" w:line="240" w:lineRule="auto"/>
      </w:pPr>
      <w:r w:rsidRPr="00871305">
        <w:t xml:space="preserve">Most people’s lives are dominated by money </w:t>
      </w:r>
      <w:r w:rsidRPr="002D3FDF">
        <w:rPr>
          <w:sz w:val="20"/>
          <w:szCs w:val="20"/>
        </w:rPr>
        <w:t>&amp;</w:t>
      </w:r>
      <w:r w:rsidRPr="00871305">
        <w:t xml:space="preserve"> monetary institutions, but they</w:t>
      </w:r>
      <w:r>
        <w:t xml:space="preserve"> do not</w:t>
      </w:r>
      <w:r w:rsidRPr="00871305">
        <w:t xml:space="preserve"> even know what </w:t>
      </w:r>
      <w:r>
        <w:t>money, currency, and monetary institutions</w:t>
      </w:r>
      <w:r w:rsidRPr="00871305">
        <w:t xml:space="preserve"> are</w:t>
      </w:r>
      <w:r w:rsidRPr="00A23AC9">
        <w:rPr>
          <w:sz w:val="20"/>
          <w:szCs w:val="20"/>
        </w:rPr>
        <w:t>--</w:t>
      </w:r>
      <w:r w:rsidRPr="00871305">
        <w:t xml:space="preserve"> a very dangerous situation for any republic-- yet alone a Republic with democratic pretentions</w:t>
      </w:r>
      <w:r w:rsidR="00B5534B">
        <w:t xml:space="preserve"> (in our Information Age-to-Knowledge Age transitional era).</w:t>
      </w:r>
    </w:p>
    <w:p w14:paraId="3DF2A66D" w14:textId="18369654" w:rsidR="005A6D37" w:rsidRPr="001F6D31" w:rsidRDefault="005A6D37" w:rsidP="00634059">
      <w:pPr>
        <w:spacing w:before="80" w:after="0" w:line="240" w:lineRule="auto"/>
        <w:rPr>
          <w:sz w:val="18"/>
          <w:szCs w:val="18"/>
        </w:rPr>
      </w:pPr>
      <w:r w:rsidRPr="005A6D37">
        <w:rPr>
          <w:u w:val="single"/>
        </w:rPr>
        <w:t xml:space="preserve">REFERENCES </w:t>
      </w:r>
      <w:r w:rsidRPr="005A6D37">
        <w:rPr>
          <w:sz w:val="20"/>
          <w:szCs w:val="20"/>
          <w:u w:val="single"/>
        </w:rPr>
        <w:t>(suggested short</w:t>
      </w:r>
      <w:r>
        <w:rPr>
          <w:sz w:val="20"/>
          <w:szCs w:val="20"/>
          <w:u w:val="single"/>
        </w:rPr>
        <w:t>list</w:t>
      </w:r>
      <w:r w:rsidRPr="005A6D37">
        <w:rPr>
          <w:sz w:val="20"/>
          <w:szCs w:val="20"/>
          <w:u w:val="single"/>
        </w:rPr>
        <w:t xml:space="preserve"> </w:t>
      </w:r>
      <w:r w:rsidRPr="005A6D37">
        <w:rPr>
          <w:sz w:val="18"/>
          <w:szCs w:val="18"/>
          <w:u w:val="single"/>
        </w:rPr>
        <w:t>[chronological]</w:t>
      </w:r>
      <w:r w:rsidRPr="005A6D37">
        <w:rPr>
          <w:sz w:val="20"/>
          <w:szCs w:val="20"/>
          <w:u w:val="single"/>
        </w:rPr>
        <w:t>)</w:t>
      </w:r>
      <w:r>
        <w:t>:</w:t>
      </w:r>
    </w:p>
    <w:p w14:paraId="0E298270" w14:textId="2FFA3EB7" w:rsidR="005A6D37" w:rsidRPr="001F6D31" w:rsidRDefault="00000000" w:rsidP="00634059">
      <w:pPr>
        <w:pStyle w:val="ListParagraph"/>
        <w:numPr>
          <w:ilvl w:val="0"/>
          <w:numId w:val="4"/>
        </w:numPr>
        <w:spacing w:before="80" w:after="0" w:line="240" w:lineRule="auto"/>
        <w:rPr>
          <w:sz w:val="18"/>
          <w:szCs w:val="18"/>
        </w:rPr>
      </w:pPr>
      <w:hyperlink r:id="rId25" w:history="1">
        <w:r w:rsidR="005A6D37" w:rsidRPr="001F6D31">
          <w:rPr>
            <w:rStyle w:val="Hyperlink"/>
            <w:sz w:val="20"/>
            <w:szCs w:val="20"/>
            <w:u w:val="none"/>
          </w:rPr>
          <w:t>https://archive.org/details/in.ernet.dli.2015.84331/page/n7/mode/2up?q=world+commodities</w:t>
        </w:r>
      </w:hyperlink>
      <w:r w:rsidR="005A6D37" w:rsidRPr="001F6D31">
        <w:rPr>
          <w:sz w:val="20"/>
          <w:szCs w:val="20"/>
        </w:rPr>
        <w:t xml:space="preserve"> </w:t>
      </w:r>
      <w:r w:rsidR="005A6D37" w:rsidRPr="001F6D31">
        <w:rPr>
          <w:sz w:val="18"/>
          <w:szCs w:val="18"/>
        </w:rPr>
        <w:t>[Graham, 1944]</w:t>
      </w:r>
    </w:p>
    <w:p w14:paraId="3621AE28" w14:textId="79BF2B7C" w:rsidR="005A6D37" w:rsidRPr="000B3AC8" w:rsidRDefault="00000000" w:rsidP="00634059">
      <w:pPr>
        <w:pStyle w:val="ListParagraph"/>
        <w:numPr>
          <w:ilvl w:val="0"/>
          <w:numId w:val="4"/>
        </w:numPr>
        <w:spacing w:before="80" w:after="0" w:line="240" w:lineRule="auto"/>
      </w:pPr>
      <w:hyperlink r:id="rId26" w:history="1">
        <w:r w:rsidR="005A6D37" w:rsidRPr="001F6D31">
          <w:rPr>
            <w:rStyle w:val="Hyperlink"/>
            <w:sz w:val="20"/>
            <w:szCs w:val="20"/>
            <w:u w:val="none"/>
          </w:rPr>
          <w:t>https://www.economy101.net/Contents.html</w:t>
        </w:r>
      </w:hyperlink>
      <w:r w:rsidR="005A6D37" w:rsidRPr="005A6D37">
        <w:t xml:space="preserve"> </w:t>
      </w:r>
      <w:r w:rsidR="005A6D37" w:rsidRPr="001F6D31">
        <w:rPr>
          <w:sz w:val="18"/>
          <w:szCs w:val="18"/>
        </w:rPr>
        <w:t>[Lundgren, 1994]</w:t>
      </w:r>
    </w:p>
    <w:p w14:paraId="5EB2049A" w14:textId="5292BE75" w:rsidR="005A6D37" w:rsidRPr="001F6D31" w:rsidRDefault="00000000" w:rsidP="00634059">
      <w:pPr>
        <w:pStyle w:val="ListParagraph"/>
        <w:numPr>
          <w:ilvl w:val="0"/>
          <w:numId w:val="4"/>
        </w:numPr>
        <w:spacing w:before="80" w:after="0" w:line="240" w:lineRule="auto"/>
        <w:rPr>
          <w:sz w:val="18"/>
          <w:szCs w:val="18"/>
        </w:rPr>
      </w:pPr>
      <w:hyperlink r:id="rId27" w:history="1">
        <w:r w:rsidR="000B3AC8" w:rsidRPr="000B3AC8">
          <w:rPr>
            <w:rStyle w:val="Hyperlink"/>
            <w:sz w:val="20"/>
            <w:szCs w:val="20"/>
            <w:u w:val="none"/>
          </w:rPr>
          <w:t>https://www.ineteconomics.org/research/experts/pmehrling</w:t>
        </w:r>
      </w:hyperlink>
      <w:r w:rsidR="000B3AC8" w:rsidRPr="000B3AC8">
        <w:rPr>
          <w:sz w:val="20"/>
          <w:szCs w:val="20"/>
        </w:rPr>
        <w:t xml:space="preserve">  </w:t>
      </w:r>
      <w:hyperlink w:history="1"/>
      <w:r w:rsidR="001F6D31" w:rsidRPr="001F6D31">
        <w:rPr>
          <w:sz w:val="18"/>
          <w:szCs w:val="18"/>
        </w:rPr>
        <w:t>[</w:t>
      </w:r>
      <w:r w:rsidR="001F6D31" w:rsidRPr="001F6D31">
        <w:rPr>
          <w:sz w:val="16"/>
          <w:szCs w:val="16"/>
        </w:rPr>
        <w:t xml:space="preserve">(contemporary) </w:t>
      </w:r>
      <w:r w:rsidR="001F6D31" w:rsidRPr="001F6D31">
        <w:rPr>
          <w:sz w:val="18"/>
          <w:szCs w:val="18"/>
        </w:rPr>
        <w:t>“Money and Banking”</w:t>
      </w:r>
      <w:r w:rsidR="000B3AC8">
        <w:rPr>
          <w:sz w:val="18"/>
          <w:szCs w:val="18"/>
        </w:rPr>
        <w:t xml:space="preserve"> </w:t>
      </w:r>
      <w:r w:rsidR="000B3AC8" w:rsidRPr="000B3AC8">
        <w:rPr>
          <w:sz w:val="16"/>
          <w:szCs w:val="16"/>
        </w:rPr>
        <w:t>(</w:t>
      </w:r>
      <w:r w:rsidR="003A2DD1" w:rsidRPr="003A2DD1">
        <w:rPr>
          <w:sz w:val="16"/>
          <w:szCs w:val="16"/>
        </w:rPr>
        <w:t>Mehrling, 2015</w:t>
      </w:r>
      <w:r w:rsidR="000B3AC8">
        <w:rPr>
          <w:sz w:val="16"/>
          <w:szCs w:val="16"/>
        </w:rPr>
        <w:t>-23</w:t>
      </w:r>
      <w:r w:rsidR="003A2DD1" w:rsidRPr="003A2DD1">
        <w:rPr>
          <w:sz w:val="16"/>
          <w:szCs w:val="16"/>
        </w:rPr>
        <w:t>)</w:t>
      </w:r>
      <w:r w:rsidR="001F6D31" w:rsidRPr="001F6D31">
        <w:rPr>
          <w:sz w:val="18"/>
          <w:szCs w:val="18"/>
        </w:rPr>
        <w:t xml:space="preserve">] </w:t>
      </w:r>
      <w:r w:rsidR="001F6D31" w:rsidRPr="003A2DD1">
        <w:rPr>
          <w:sz w:val="18"/>
          <w:szCs w:val="18"/>
        </w:rPr>
        <w:t xml:space="preserve">; </w:t>
      </w:r>
      <w:hyperlink r:id="rId28" w:history="1">
        <w:r w:rsidR="001F6D31" w:rsidRPr="001F6D31">
          <w:rPr>
            <w:rStyle w:val="Hyperlink"/>
            <w:rFonts w:cstheme="minorHAnsi"/>
            <w:sz w:val="18"/>
            <w:szCs w:val="18"/>
            <w:u w:val="none"/>
          </w:rPr>
          <w:t>https://www.youtube.com/watch?v=sR1pimFztPk</w:t>
        </w:r>
      </w:hyperlink>
      <w:r w:rsidR="001F6D31" w:rsidRPr="001F6D31">
        <w:rPr>
          <w:rFonts w:cstheme="minorHAnsi"/>
          <w:sz w:val="18"/>
          <w:szCs w:val="18"/>
        </w:rPr>
        <w:t xml:space="preserve"> </w:t>
      </w:r>
      <w:r w:rsidR="001F6D31" w:rsidRPr="001F6D31">
        <w:rPr>
          <w:sz w:val="18"/>
          <w:szCs w:val="18"/>
        </w:rPr>
        <w:t>[</w:t>
      </w:r>
      <w:r w:rsidR="001F6D31">
        <w:rPr>
          <w:sz w:val="16"/>
          <w:szCs w:val="16"/>
        </w:rPr>
        <w:t xml:space="preserve">Mehrling </w:t>
      </w:r>
      <w:r w:rsidR="001F6D31" w:rsidRPr="001F6D31">
        <w:rPr>
          <w:sz w:val="18"/>
          <w:szCs w:val="18"/>
        </w:rPr>
        <w:t xml:space="preserve">endorsed </w:t>
      </w:r>
      <w:r w:rsidR="00100831">
        <w:rPr>
          <w:sz w:val="18"/>
          <w:szCs w:val="18"/>
        </w:rPr>
        <w:t>without</w:t>
      </w:r>
      <w:r w:rsidR="001F6D31" w:rsidRPr="001F6D31">
        <w:rPr>
          <w:sz w:val="18"/>
          <w:szCs w:val="18"/>
        </w:rPr>
        <w:t xml:space="preserve"> qualif</w:t>
      </w:r>
      <w:r w:rsidR="003A2DD1">
        <w:rPr>
          <w:sz w:val="18"/>
          <w:szCs w:val="18"/>
        </w:rPr>
        <w:t>ication</w:t>
      </w:r>
      <w:r w:rsidR="001F6D31" w:rsidRPr="001F6D31">
        <w:rPr>
          <w:sz w:val="18"/>
          <w:szCs w:val="18"/>
        </w:rPr>
        <w:t xml:space="preserve"> by Bank </w:t>
      </w:r>
      <w:r w:rsidR="001F6D31">
        <w:rPr>
          <w:sz w:val="18"/>
          <w:szCs w:val="18"/>
        </w:rPr>
        <w:t>for</w:t>
      </w:r>
      <w:r w:rsidR="001F6D31" w:rsidRPr="001F6D31">
        <w:rPr>
          <w:sz w:val="18"/>
          <w:szCs w:val="18"/>
        </w:rPr>
        <w:t xml:space="preserve"> International Settlement]</w:t>
      </w:r>
    </w:p>
    <w:p w14:paraId="14E3C0D0" w14:textId="77777777" w:rsidR="003A2DD1" w:rsidRDefault="00B5534B" w:rsidP="00634059">
      <w:pPr>
        <w:spacing w:before="80" w:after="120"/>
        <w:jc w:val="center"/>
        <w:rPr>
          <w:sz w:val="20"/>
          <w:szCs w:val="20"/>
        </w:rPr>
      </w:pPr>
      <w:r>
        <w:t xml:space="preserve">We welcome serious reader Comment (public) </w:t>
      </w:r>
      <w:r w:rsidRPr="00B5534B">
        <w:rPr>
          <w:sz w:val="20"/>
          <w:szCs w:val="20"/>
        </w:rPr>
        <w:t>&amp;</w:t>
      </w:r>
      <w:r>
        <w:t xml:space="preserve"> Queries (private):</w:t>
      </w:r>
      <w:r>
        <w:rPr>
          <w:sz w:val="20"/>
          <w:szCs w:val="20"/>
        </w:rPr>
        <w:t xml:space="preserve"> </w:t>
      </w:r>
    </w:p>
    <w:p w14:paraId="7F03AB47" w14:textId="0FFA6AE6" w:rsidR="00300D9F" w:rsidRPr="003A2DD1" w:rsidRDefault="00983984" w:rsidP="003A2DD1">
      <w:pPr>
        <w:spacing w:after="0" w:line="240" w:lineRule="auto"/>
        <w:jc w:val="center"/>
        <w:rPr>
          <w:sz w:val="18"/>
          <w:szCs w:val="18"/>
        </w:rPr>
      </w:pPr>
      <w:r w:rsidRPr="003A2DD1">
        <w:rPr>
          <w:noProof/>
          <w:sz w:val="18"/>
          <w:szCs w:val="18"/>
        </w:rPr>
        <w:drawing>
          <wp:inline distT="0" distB="0" distL="0" distR="0" wp14:anchorId="07310D70" wp14:editId="483AE7F8">
            <wp:extent cx="1014826" cy="1373551"/>
            <wp:effectExtent l="0" t="0" r="0" b="0"/>
            <wp:docPr id="6057034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703487" name="Picture 605703487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819" cy="1389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43200" w14:textId="1F13FD6D" w:rsidR="00300D9F" w:rsidRPr="00D7056F" w:rsidRDefault="003A2DD1" w:rsidP="00D7056F">
      <w:pPr>
        <w:spacing w:after="0" w:line="240" w:lineRule="auto"/>
        <w:jc w:val="center"/>
        <w:rPr>
          <w:sz w:val="18"/>
          <w:szCs w:val="18"/>
        </w:rPr>
      </w:pPr>
      <w:r w:rsidRPr="003A2DD1">
        <w:rPr>
          <w:sz w:val="18"/>
          <w:szCs w:val="18"/>
        </w:rPr>
        <w:t>private Feedback and public Comment</w:t>
      </w:r>
    </w:p>
    <w:sectPr w:rsidR="00300D9F" w:rsidRPr="00D7056F" w:rsidSect="00BB652D">
      <w:footerReference w:type="default" r:id="rId30"/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1846F" w14:textId="77777777" w:rsidR="00B84F20" w:rsidRDefault="00B84F20" w:rsidP="006A5BA6">
      <w:pPr>
        <w:spacing w:after="0" w:line="240" w:lineRule="auto"/>
      </w:pPr>
      <w:r>
        <w:separator/>
      </w:r>
    </w:p>
  </w:endnote>
  <w:endnote w:type="continuationSeparator" w:id="0">
    <w:p w14:paraId="29904941" w14:textId="77777777" w:rsidR="00B84F20" w:rsidRDefault="00B84F20" w:rsidP="006A5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73371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8B8C24" w14:textId="0322CB15" w:rsidR="002934D9" w:rsidRDefault="002934D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1E4D80" w14:textId="77777777" w:rsidR="00203B1F" w:rsidRDefault="00203B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A8C97" w14:textId="77777777" w:rsidR="00B84F20" w:rsidRDefault="00B84F20" w:rsidP="006A5BA6">
      <w:pPr>
        <w:spacing w:after="0" w:line="240" w:lineRule="auto"/>
      </w:pPr>
      <w:r>
        <w:separator/>
      </w:r>
    </w:p>
  </w:footnote>
  <w:footnote w:type="continuationSeparator" w:id="0">
    <w:p w14:paraId="1C4B7908" w14:textId="77777777" w:rsidR="00B84F20" w:rsidRDefault="00B84F20" w:rsidP="006A5BA6">
      <w:pPr>
        <w:spacing w:after="0" w:line="240" w:lineRule="auto"/>
      </w:pPr>
      <w:r>
        <w:continuationSeparator/>
      </w:r>
    </w:p>
  </w:footnote>
  <w:footnote w:id="1">
    <w:p w14:paraId="40F7227C" w14:textId="001D4048" w:rsidR="007D3B91" w:rsidRDefault="007D3B91">
      <w:pPr>
        <w:pStyle w:val="FootnoteText"/>
      </w:pPr>
      <w:r>
        <w:rPr>
          <w:rStyle w:val="FootnoteReference"/>
        </w:rPr>
        <w:footnoteRef/>
      </w:r>
      <w:r>
        <w:t xml:space="preserve"> A sub-domain and</w:t>
      </w:r>
      <w:r w:rsidR="003246B5">
        <w:t>/or</w:t>
      </w:r>
      <w:r>
        <w:t xml:space="preserve"> complementary “wiki”-style website, </w:t>
      </w:r>
      <w:r w:rsidRPr="003246B5">
        <w:rPr>
          <w:color w:val="4A3BD9"/>
          <w:u w:val="single"/>
        </w:rPr>
        <w:t>moneypedia.US</w:t>
      </w:r>
      <w:r w:rsidRPr="007D3B91">
        <w:rPr>
          <w:color w:val="2F5496" w:themeColor="accent1" w:themeShade="BF"/>
        </w:rPr>
        <w:t xml:space="preserve"> </w:t>
      </w:r>
      <w:r>
        <w:t>, is under construction</w:t>
      </w:r>
      <w:r w:rsidR="003246B5">
        <w:t xml:space="preserve">, like a smaller wheel </w:t>
      </w:r>
      <w:r w:rsidR="00301856">
        <w:t xml:space="preserve">(that money-currency is) </w:t>
      </w:r>
      <w:r w:rsidR="003246B5">
        <w:t xml:space="preserve">within the larger wheel of </w:t>
      </w:r>
      <w:r w:rsidR="003246B5" w:rsidRPr="00E76F63">
        <w:t>political economy</w:t>
      </w:r>
      <w:r w:rsidR="003246B5">
        <w:t>.</w:t>
      </w:r>
      <w:r w:rsidR="00E76F63">
        <w:t xml:space="preserve"> For the time being, this singular site, </w:t>
      </w:r>
      <w:proofErr w:type="spellStart"/>
      <w:r w:rsidR="00E76F63" w:rsidRPr="00E76F63">
        <w:rPr>
          <w:color w:val="4A3BD9"/>
          <w:u w:val="single"/>
        </w:rPr>
        <w:t>politicaleconomy.help</w:t>
      </w:r>
      <w:proofErr w:type="spellEnd"/>
      <w:r w:rsidR="00E76F63" w:rsidRPr="00E76F63">
        <w:rPr>
          <w:color w:val="4A3BD9"/>
        </w:rPr>
        <w:t xml:space="preserve"> </w:t>
      </w:r>
      <w:r w:rsidR="00E76F63">
        <w:t>serves as the work-in-progress.</w:t>
      </w:r>
    </w:p>
  </w:footnote>
  <w:footnote w:id="2">
    <w:p w14:paraId="3F87F348" w14:textId="210FDD02" w:rsidR="00D41412" w:rsidRPr="00544F31" w:rsidRDefault="00D41412">
      <w:pPr>
        <w:pStyle w:val="FootnoteText"/>
        <w:rPr>
          <w:color w:val="2349D3"/>
        </w:rPr>
      </w:pPr>
      <w:r>
        <w:rPr>
          <w:rStyle w:val="FootnoteReference"/>
        </w:rPr>
        <w:footnoteRef/>
      </w:r>
      <w:r>
        <w:t xml:space="preserve">  See also: </w:t>
      </w:r>
      <w:r w:rsidRPr="00544F31">
        <w:rPr>
          <w:color w:val="366AD2"/>
        </w:rPr>
        <w:t>nationalityinworldhistory.net</w:t>
      </w:r>
    </w:p>
  </w:footnote>
  <w:footnote w:id="3">
    <w:p w14:paraId="692272AA" w14:textId="271AD708" w:rsidR="007254E9" w:rsidRPr="00544F31" w:rsidRDefault="007254E9">
      <w:pPr>
        <w:pStyle w:val="FootnoteText"/>
        <w:rPr>
          <w:color w:val="366AD2"/>
        </w:rPr>
      </w:pPr>
      <w:r>
        <w:rPr>
          <w:rStyle w:val="FootnoteReference"/>
        </w:rPr>
        <w:footnoteRef/>
      </w:r>
      <w:r>
        <w:t xml:space="preserve"> </w:t>
      </w:r>
      <w:r w:rsidRPr="00544F31">
        <w:rPr>
          <w:color w:val="366AD2"/>
        </w:rPr>
        <w:t>https://www.nationalityinworldhistory.net/LanguageandCulture.html</w:t>
      </w:r>
    </w:p>
  </w:footnote>
  <w:footnote w:id="4">
    <w:p w14:paraId="49227E0A" w14:textId="7A25D9F3" w:rsidR="00573BD0" w:rsidRDefault="00573BD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D4BB1">
        <w:t xml:space="preserve">White initiated collaboration with (fellow AMI participants) Kenaga from the winter of 2015-16, and Smith and Marks in 2018, in addition to briefly meeting Cook and Perry (being invited to their weekly discussion group) in 2019-20. </w:t>
      </w:r>
    </w:p>
  </w:footnote>
  <w:footnote w:id="5">
    <w:p w14:paraId="39948F9B" w14:textId="636A0FBF" w:rsidR="00034D7A" w:rsidRDefault="00034D7A">
      <w:pPr>
        <w:pStyle w:val="FootnoteText"/>
      </w:pPr>
      <w:r>
        <w:rPr>
          <w:rStyle w:val="FootnoteReference"/>
        </w:rPr>
        <w:footnoteRef/>
      </w:r>
      <w:r>
        <w:t xml:space="preserve"> F</w:t>
      </w:r>
      <w:r w:rsidRPr="00034D7A">
        <w:t xml:space="preserve">or example: </w:t>
      </w:r>
      <w:r w:rsidRPr="007F7129">
        <w:rPr>
          <w:color w:val="0000FF"/>
        </w:rPr>
        <w:t xml:space="preserve">https://www.youtube.com/watch?v=rKJfqW7S4yI </w:t>
      </w:r>
    </w:p>
  </w:footnote>
  <w:footnote w:id="6">
    <w:p w14:paraId="524CCF86" w14:textId="3A405FD1" w:rsidR="00CD0A46" w:rsidRDefault="00CD0A4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6918CD" w:rsidRPr="002B048D">
        <w:rPr>
          <w:sz w:val="18"/>
          <w:szCs w:val="18"/>
        </w:rPr>
        <w:t xml:space="preserve">Although there are, of course, too many contributors to mention here (in addition to the comprehensive </w:t>
      </w:r>
      <w:r w:rsidR="006918CD" w:rsidRPr="002B048D">
        <w:rPr>
          <w:color w:val="0000FF"/>
          <w:sz w:val="18"/>
          <w:szCs w:val="18"/>
        </w:rPr>
        <w:t xml:space="preserve">Sources </w:t>
      </w:r>
      <w:r w:rsidR="006918CD" w:rsidRPr="002B048D">
        <w:rPr>
          <w:sz w:val="18"/>
          <w:szCs w:val="18"/>
        </w:rPr>
        <w:t xml:space="preserve">list), Editors would also like to acknowledge the </w:t>
      </w:r>
      <w:r w:rsidR="007F7129" w:rsidRPr="002B048D">
        <w:rPr>
          <w:sz w:val="18"/>
          <w:szCs w:val="18"/>
        </w:rPr>
        <w:t xml:space="preserve">contributions and </w:t>
      </w:r>
      <w:r w:rsidR="006918CD" w:rsidRPr="002B048D">
        <w:rPr>
          <w:sz w:val="18"/>
          <w:szCs w:val="18"/>
        </w:rPr>
        <w:t xml:space="preserve">initiative of Stephen </w:t>
      </w:r>
      <w:proofErr w:type="spellStart"/>
      <w:r w:rsidR="006918CD" w:rsidRPr="002B048D">
        <w:rPr>
          <w:sz w:val="18"/>
          <w:szCs w:val="18"/>
        </w:rPr>
        <w:t>Zarlenga</w:t>
      </w:r>
      <w:proofErr w:type="spellEnd"/>
      <w:r w:rsidR="006918CD" w:rsidRPr="002B048D">
        <w:rPr>
          <w:sz w:val="18"/>
          <w:szCs w:val="18"/>
        </w:rPr>
        <w:t xml:space="preserve"> (and his successors Bob </w:t>
      </w:r>
      <w:proofErr w:type="spellStart"/>
      <w:r w:rsidR="006918CD" w:rsidRPr="002B048D">
        <w:rPr>
          <w:sz w:val="18"/>
          <w:szCs w:val="18"/>
        </w:rPr>
        <w:t>Poteat</w:t>
      </w:r>
      <w:proofErr w:type="spellEnd"/>
      <w:r w:rsidR="006918CD" w:rsidRPr="002B048D">
        <w:rPr>
          <w:sz w:val="18"/>
          <w:szCs w:val="18"/>
        </w:rPr>
        <w:t xml:space="preserve">, Jamie Walton, and Steven Walsh) in hosting the annual AMI conferences for the general public, as well as Christine </w:t>
      </w:r>
      <w:proofErr w:type="spellStart"/>
      <w:r w:rsidR="006918CD" w:rsidRPr="002B048D">
        <w:rPr>
          <w:sz w:val="18"/>
          <w:szCs w:val="18"/>
        </w:rPr>
        <w:t>Desan</w:t>
      </w:r>
      <w:proofErr w:type="spellEnd"/>
      <w:r w:rsidR="006918CD" w:rsidRPr="002B048D">
        <w:rPr>
          <w:sz w:val="18"/>
          <w:szCs w:val="18"/>
        </w:rPr>
        <w:t xml:space="preserve"> and Morgan Ricks’ hosting of the Just Money conferences at the Harvard Law School in 2018 and 2023. James McAndrews and </w:t>
      </w:r>
      <w:r w:rsidR="008106B8" w:rsidRPr="002B048D">
        <w:rPr>
          <w:sz w:val="18"/>
          <w:szCs w:val="18"/>
        </w:rPr>
        <w:t xml:space="preserve">Lev Menand have also provided key </w:t>
      </w:r>
      <w:proofErr w:type="spellStart"/>
      <w:r w:rsidR="008106B8" w:rsidRPr="002B048D">
        <w:rPr>
          <w:sz w:val="18"/>
          <w:szCs w:val="18"/>
        </w:rPr>
        <w:t>intell</w:t>
      </w:r>
      <w:proofErr w:type="spellEnd"/>
      <w:r w:rsidR="008106B8" w:rsidRPr="002B048D">
        <w:rPr>
          <w:sz w:val="18"/>
          <w:szCs w:val="18"/>
        </w:rPr>
        <w:t xml:space="preserve"> on contemporary regulation of money &amp; currency, while Perry Mehrling, Robert McCauley, and Joseph Wang have been revealing the (past half-century’s) whale-in-the-living room of “eurodollars”. The puzzle </w:t>
      </w:r>
      <w:r w:rsidR="007F7129" w:rsidRPr="002B048D">
        <w:rPr>
          <w:sz w:val="18"/>
          <w:szCs w:val="18"/>
        </w:rPr>
        <w:t>simply does not</w:t>
      </w:r>
      <w:r w:rsidR="008106B8" w:rsidRPr="002B048D">
        <w:rPr>
          <w:sz w:val="18"/>
          <w:szCs w:val="18"/>
        </w:rPr>
        <w:t xml:space="preserve"> work without these pieces.</w:t>
      </w:r>
    </w:p>
  </w:footnote>
  <w:footnote w:id="7">
    <w:p w14:paraId="6760AA17" w14:textId="15F2D5EC" w:rsidR="00301856" w:rsidRDefault="00FE2560" w:rsidP="00301856">
      <w:pPr>
        <w:pStyle w:val="Comment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="00301856" w:rsidRPr="00301856">
          <w:rPr>
            <w:rStyle w:val="Hyperlink"/>
            <w:u w:val="none"/>
          </w:rPr>
          <w:t>https://aeon.co/essays/at-a-time-of-zealotry-</w:t>
        </w:r>
        <w:r w:rsidR="00301856" w:rsidRPr="00301856">
          <w:rPr>
            <w:rStyle w:val="Hyperlink"/>
            <w:i/>
            <w:iCs/>
            <w:u w:val="none"/>
          </w:rPr>
          <w:t>spinoza</w:t>
        </w:r>
        <w:r w:rsidR="00301856" w:rsidRPr="00301856">
          <w:rPr>
            <w:rStyle w:val="Hyperlink"/>
            <w:u w:val="none"/>
          </w:rPr>
          <w:t>-matters-more-than-ever</w:t>
        </w:r>
      </w:hyperlink>
      <w:r w:rsidR="00301856">
        <w:t xml:space="preserve"> (1632-1677; </w:t>
      </w:r>
      <w:proofErr w:type="spellStart"/>
      <w:r w:rsidR="00301856">
        <w:t>a.k.a</w:t>
      </w:r>
      <w:proofErr w:type="spellEnd"/>
      <w:r w:rsidR="00301856">
        <w:t xml:space="preserve"> ‘freedom of thought’)</w:t>
      </w:r>
    </w:p>
    <w:p w14:paraId="628BBE24" w14:textId="0B5D3A68" w:rsidR="00FE2560" w:rsidRDefault="00301856" w:rsidP="00301856">
      <w:pPr>
        <w:pStyle w:val="FootnoteText"/>
      </w:pPr>
      <w:r>
        <w:t xml:space="preserve">  </w:t>
      </w:r>
      <w:hyperlink r:id="rId2" w:history="1">
        <w:r w:rsidRPr="00301856">
          <w:rPr>
            <w:rStyle w:val="Hyperlink"/>
            <w:u w:val="none"/>
          </w:rPr>
          <w:t>https://www.debonogroup.com/</w:t>
        </w:r>
        <w:r w:rsidRPr="00301856">
          <w:rPr>
            <w:rStyle w:val="Hyperlink"/>
            <w:i/>
            <w:iCs/>
            <w:u w:val="none"/>
          </w:rPr>
          <w:t>edward-de-bono</w:t>
        </w:r>
      </w:hyperlink>
      <w:r w:rsidRPr="00301856">
        <w:t xml:space="preserve">  </w:t>
      </w:r>
      <w:r>
        <w:t>(1933-2021; a.k.a. ‘design-thinking’)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0296E"/>
    <w:multiLevelType w:val="hybridMultilevel"/>
    <w:tmpl w:val="15E2CCEA"/>
    <w:lvl w:ilvl="0" w:tplc="91307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87BAE"/>
    <w:multiLevelType w:val="hybridMultilevel"/>
    <w:tmpl w:val="D0EA48E2"/>
    <w:lvl w:ilvl="0" w:tplc="719280C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3E4A99"/>
    <w:multiLevelType w:val="hybridMultilevel"/>
    <w:tmpl w:val="1C76338A"/>
    <w:lvl w:ilvl="0" w:tplc="EF10B9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873FD1"/>
    <w:multiLevelType w:val="hybridMultilevel"/>
    <w:tmpl w:val="4066FCD2"/>
    <w:lvl w:ilvl="0" w:tplc="CC92ACFE">
      <w:start w:val="7"/>
      <w:numFmt w:val="bullet"/>
      <w:lvlText w:val="-"/>
      <w:lvlJc w:val="left"/>
      <w:pPr>
        <w:ind w:left="720" w:hanging="360"/>
      </w:pPr>
      <w:rPr>
        <w:rFonts w:ascii="Calibri" w:eastAsia="DengXi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4842870">
    <w:abstractNumId w:val="3"/>
  </w:num>
  <w:num w:numId="2" w16cid:durableId="672032232">
    <w:abstractNumId w:val="2"/>
  </w:num>
  <w:num w:numId="3" w16cid:durableId="387069808">
    <w:abstractNumId w:val="0"/>
  </w:num>
  <w:num w:numId="4" w16cid:durableId="40054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BA6"/>
    <w:rsid w:val="00004CBF"/>
    <w:rsid w:val="00034D7A"/>
    <w:rsid w:val="0003649A"/>
    <w:rsid w:val="00037FC2"/>
    <w:rsid w:val="00040B59"/>
    <w:rsid w:val="00045529"/>
    <w:rsid w:val="0005444F"/>
    <w:rsid w:val="000B3AC8"/>
    <w:rsid w:val="000B4B89"/>
    <w:rsid w:val="000D7336"/>
    <w:rsid w:val="000E121A"/>
    <w:rsid w:val="000E354C"/>
    <w:rsid w:val="000E6242"/>
    <w:rsid w:val="000F6F17"/>
    <w:rsid w:val="00100831"/>
    <w:rsid w:val="00122A29"/>
    <w:rsid w:val="001354F6"/>
    <w:rsid w:val="00146B8E"/>
    <w:rsid w:val="00163611"/>
    <w:rsid w:val="00165B8F"/>
    <w:rsid w:val="001674AD"/>
    <w:rsid w:val="00181537"/>
    <w:rsid w:val="00196381"/>
    <w:rsid w:val="001A20D2"/>
    <w:rsid w:val="001C1A33"/>
    <w:rsid w:val="001E45E2"/>
    <w:rsid w:val="001F6D31"/>
    <w:rsid w:val="001F766E"/>
    <w:rsid w:val="00202499"/>
    <w:rsid w:val="00203B1F"/>
    <w:rsid w:val="00213A28"/>
    <w:rsid w:val="002240CA"/>
    <w:rsid w:val="002258A3"/>
    <w:rsid w:val="00225B30"/>
    <w:rsid w:val="00230A24"/>
    <w:rsid w:val="00231FA7"/>
    <w:rsid w:val="0026311B"/>
    <w:rsid w:val="002723A2"/>
    <w:rsid w:val="002742A6"/>
    <w:rsid w:val="002934D9"/>
    <w:rsid w:val="002A3D2C"/>
    <w:rsid w:val="002B048D"/>
    <w:rsid w:val="002D1203"/>
    <w:rsid w:val="002D3FDF"/>
    <w:rsid w:val="002F0209"/>
    <w:rsid w:val="00300D9F"/>
    <w:rsid w:val="00301856"/>
    <w:rsid w:val="003246B5"/>
    <w:rsid w:val="003358BB"/>
    <w:rsid w:val="00342299"/>
    <w:rsid w:val="00350D80"/>
    <w:rsid w:val="00372E60"/>
    <w:rsid w:val="003A078D"/>
    <w:rsid w:val="003A2DD1"/>
    <w:rsid w:val="003A63C9"/>
    <w:rsid w:val="003B3812"/>
    <w:rsid w:val="003C33A4"/>
    <w:rsid w:val="003C76D3"/>
    <w:rsid w:val="003D6FCB"/>
    <w:rsid w:val="00406F2E"/>
    <w:rsid w:val="004206C3"/>
    <w:rsid w:val="0042533C"/>
    <w:rsid w:val="00440A45"/>
    <w:rsid w:val="0044129D"/>
    <w:rsid w:val="00466F3B"/>
    <w:rsid w:val="00472152"/>
    <w:rsid w:val="004775FE"/>
    <w:rsid w:val="00492C92"/>
    <w:rsid w:val="004A51CA"/>
    <w:rsid w:val="004D3FA4"/>
    <w:rsid w:val="004F03F8"/>
    <w:rsid w:val="004F6744"/>
    <w:rsid w:val="00510FB9"/>
    <w:rsid w:val="0051347E"/>
    <w:rsid w:val="00543107"/>
    <w:rsid w:val="00544F31"/>
    <w:rsid w:val="00546434"/>
    <w:rsid w:val="005629C6"/>
    <w:rsid w:val="0056447B"/>
    <w:rsid w:val="00564F93"/>
    <w:rsid w:val="00573BD0"/>
    <w:rsid w:val="00574FCB"/>
    <w:rsid w:val="00576E66"/>
    <w:rsid w:val="00596D72"/>
    <w:rsid w:val="005A4A66"/>
    <w:rsid w:val="005A6D37"/>
    <w:rsid w:val="005B7C35"/>
    <w:rsid w:val="005C4132"/>
    <w:rsid w:val="005E07B6"/>
    <w:rsid w:val="005E0BCE"/>
    <w:rsid w:val="00600144"/>
    <w:rsid w:val="0062011D"/>
    <w:rsid w:val="00631F14"/>
    <w:rsid w:val="00634059"/>
    <w:rsid w:val="00636D10"/>
    <w:rsid w:val="00664890"/>
    <w:rsid w:val="00685479"/>
    <w:rsid w:val="0069164C"/>
    <w:rsid w:val="006918CD"/>
    <w:rsid w:val="00697733"/>
    <w:rsid w:val="006A2D6D"/>
    <w:rsid w:val="006A5BA6"/>
    <w:rsid w:val="006D442C"/>
    <w:rsid w:val="006F467A"/>
    <w:rsid w:val="007028AC"/>
    <w:rsid w:val="00724870"/>
    <w:rsid w:val="007254E9"/>
    <w:rsid w:val="00736BDB"/>
    <w:rsid w:val="00754071"/>
    <w:rsid w:val="00757F9A"/>
    <w:rsid w:val="00767DAE"/>
    <w:rsid w:val="00775C9F"/>
    <w:rsid w:val="0077782A"/>
    <w:rsid w:val="007878ED"/>
    <w:rsid w:val="007C28EE"/>
    <w:rsid w:val="007C6DA1"/>
    <w:rsid w:val="007D15DE"/>
    <w:rsid w:val="007D19FC"/>
    <w:rsid w:val="007D3B91"/>
    <w:rsid w:val="007E28E1"/>
    <w:rsid w:val="007F5EBB"/>
    <w:rsid w:val="007F7129"/>
    <w:rsid w:val="0081042B"/>
    <w:rsid w:val="008106B8"/>
    <w:rsid w:val="00814F5E"/>
    <w:rsid w:val="00844CFC"/>
    <w:rsid w:val="00861270"/>
    <w:rsid w:val="008B055B"/>
    <w:rsid w:val="008B2373"/>
    <w:rsid w:val="008B2507"/>
    <w:rsid w:val="008D0E92"/>
    <w:rsid w:val="00924597"/>
    <w:rsid w:val="00983984"/>
    <w:rsid w:val="00984BF9"/>
    <w:rsid w:val="009913C2"/>
    <w:rsid w:val="009937BD"/>
    <w:rsid w:val="009973F5"/>
    <w:rsid w:val="009A7877"/>
    <w:rsid w:val="009C7086"/>
    <w:rsid w:val="009D2DBD"/>
    <w:rsid w:val="009D4BB1"/>
    <w:rsid w:val="009E0A42"/>
    <w:rsid w:val="009F18CD"/>
    <w:rsid w:val="00A056E8"/>
    <w:rsid w:val="00A111FE"/>
    <w:rsid w:val="00A14FFF"/>
    <w:rsid w:val="00A23AC9"/>
    <w:rsid w:val="00A32A95"/>
    <w:rsid w:val="00A40A35"/>
    <w:rsid w:val="00A503A5"/>
    <w:rsid w:val="00A92EC3"/>
    <w:rsid w:val="00A9301C"/>
    <w:rsid w:val="00A94CC7"/>
    <w:rsid w:val="00AC51B0"/>
    <w:rsid w:val="00B04038"/>
    <w:rsid w:val="00B10D55"/>
    <w:rsid w:val="00B11866"/>
    <w:rsid w:val="00B350EF"/>
    <w:rsid w:val="00B35B85"/>
    <w:rsid w:val="00B37D01"/>
    <w:rsid w:val="00B5079B"/>
    <w:rsid w:val="00B5534B"/>
    <w:rsid w:val="00B65BC2"/>
    <w:rsid w:val="00B70652"/>
    <w:rsid w:val="00B84F20"/>
    <w:rsid w:val="00BB652D"/>
    <w:rsid w:val="00BC2DD8"/>
    <w:rsid w:val="00BC7512"/>
    <w:rsid w:val="00BD0BD3"/>
    <w:rsid w:val="00BD449A"/>
    <w:rsid w:val="00BE06D1"/>
    <w:rsid w:val="00C20AD2"/>
    <w:rsid w:val="00C72E2F"/>
    <w:rsid w:val="00C8063A"/>
    <w:rsid w:val="00C83269"/>
    <w:rsid w:val="00CB4EDA"/>
    <w:rsid w:val="00CC221D"/>
    <w:rsid w:val="00CC69C3"/>
    <w:rsid w:val="00CD0A46"/>
    <w:rsid w:val="00CD4123"/>
    <w:rsid w:val="00D01899"/>
    <w:rsid w:val="00D0420E"/>
    <w:rsid w:val="00D41412"/>
    <w:rsid w:val="00D7056F"/>
    <w:rsid w:val="00D76DC1"/>
    <w:rsid w:val="00D97F4C"/>
    <w:rsid w:val="00DA4EEE"/>
    <w:rsid w:val="00DB57B2"/>
    <w:rsid w:val="00DC25DA"/>
    <w:rsid w:val="00DE00F4"/>
    <w:rsid w:val="00DF0E31"/>
    <w:rsid w:val="00DF6BDB"/>
    <w:rsid w:val="00E1644D"/>
    <w:rsid w:val="00E177EF"/>
    <w:rsid w:val="00E76F63"/>
    <w:rsid w:val="00E8715F"/>
    <w:rsid w:val="00E876C3"/>
    <w:rsid w:val="00E9188E"/>
    <w:rsid w:val="00EB4F67"/>
    <w:rsid w:val="00EC56A4"/>
    <w:rsid w:val="00EC7452"/>
    <w:rsid w:val="00ED3117"/>
    <w:rsid w:val="00F01D61"/>
    <w:rsid w:val="00F461D0"/>
    <w:rsid w:val="00F618DF"/>
    <w:rsid w:val="00F717E5"/>
    <w:rsid w:val="00F76DCB"/>
    <w:rsid w:val="00F8548A"/>
    <w:rsid w:val="00F856F7"/>
    <w:rsid w:val="00F96661"/>
    <w:rsid w:val="00F96D01"/>
    <w:rsid w:val="00FA1168"/>
    <w:rsid w:val="00FC25A4"/>
    <w:rsid w:val="00FD3521"/>
    <w:rsid w:val="00FE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BCC7C"/>
  <w15:docId w15:val="{43832873-6067-4C16-AF2E-A6A2F8FCF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7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7878ED"/>
    <w:pPr>
      <w:spacing w:after="0" w:line="240" w:lineRule="auto"/>
      <w:ind w:right="-720"/>
    </w:pPr>
    <w:rPr>
      <w:rFonts w:eastAsia="Times New Roman" w:cstheme="minorHAns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78ED"/>
    <w:rPr>
      <w:rFonts w:eastAsia="Times New Roman" w:cstheme="minorHAnsi"/>
      <w:sz w:val="20"/>
    </w:rPr>
  </w:style>
  <w:style w:type="paragraph" w:styleId="BalloonText">
    <w:name w:val="Balloon Text"/>
    <w:link w:val="BalloonTextChar"/>
    <w:rsid w:val="007878ED"/>
    <w:pPr>
      <w:spacing w:after="0" w:line="240" w:lineRule="auto"/>
    </w:pPr>
    <w:rPr>
      <w:rFonts w:ascii="Segoe UI" w:eastAsia="Calibri" w:hAnsi="Segoe UI" w:cs="Segoe UI"/>
      <w:sz w:val="18"/>
      <w:szCs w:val="18"/>
      <w:u w:color="7030A0"/>
    </w:rPr>
  </w:style>
  <w:style w:type="character" w:customStyle="1" w:styleId="BalloonTextChar">
    <w:name w:val="Balloon Text Char"/>
    <w:basedOn w:val="DefaultParagraphFont"/>
    <w:link w:val="BalloonText"/>
    <w:rsid w:val="007878ED"/>
    <w:rPr>
      <w:rFonts w:ascii="Segoe UI" w:eastAsia="Calibri" w:hAnsi="Segoe UI" w:cs="Segoe UI"/>
      <w:sz w:val="18"/>
      <w:szCs w:val="18"/>
      <w:u w:color="7030A0"/>
    </w:rPr>
  </w:style>
  <w:style w:type="paragraph" w:customStyle="1" w:styleId="entryheading">
    <w:name w:val="entry_heading"/>
    <w:basedOn w:val="Normal"/>
    <w:next w:val="Normal"/>
    <w:link w:val="entryheadingChar"/>
    <w:qFormat/>
    <w:rsid w:val="004A51CA"/>
    <w:rPr>
      <w:rFonts w:ascii="Times New Roman" w:eastAsia="Times New Roman" w:hAnsi="Times New Roman" w:cs="Times New Roman"/>
      <w:kern w:val="0"/>
      <w:sz w:val="24"/>
      <w:szCs w:val="24"/>
      <w:u w:val="single"/>
    </w:rPr>
  </w:style>
  <w:style w:type="character" w:customStyle="1" w:styleId="entryheadingChar">
    <w:name w:val="entry_heading Char"/>
    <w:basedOn w:val="DefaultParagraphFont"/>
    <w:link w:val="entryheading"/>
    <w:rsid w:val="004A51CA"/>
    <w:rPr>
      <w:rFonts w:ascii="Times New Roman" w:eastAsia="Times New Roman" w:hAnsi="Times New Roman" w:cs="Times New Roman"/>
      <w:kern w:val="0"/>
      <w:sz w:val="24"/>
      <w:szCs w:val="24"/>
      <w:u w:val="single"/>
    </w:rPr>
  </w:style>
  <w:style w:type="paragraph" w:customStyle="1" w:styleId="Style2">
    <w:name w:val="Style2"/>
    <w:basedOn w:val="Normal"/>
    <w:link w:val="Style2Char"/>
    <w:qFormat/>
    <w:rsid w:val="002742A6"/>
    <w:rPr>
      <w:rFonts w:ascii="Times New Roman" w:eastAsia="Times New Roman" w:hAnsi="Times New Roman" w:cs="Times New Roman"/>
      <w:kern w:val="0"/>
      <w:sz w:val="24"/>
      <w:szCs w:val="24"/>
      <w:u w:val="single"/>
    </w:rPr>
  </w:style>
  <w:style w:type="character" w:customStyle="1" w:styleId="Style2Char">
    <w:name w:val="Style2 Char"/>
    <w:basedOn w:val="DefaultParagraphFont"/>
    <w:link w:val="Style2"/>
    <w:rsid w:val="002742A6"/>
    <w:rPr>
      <w:rFonts w:ascii="Times New Roman" w:eastAsia="Times New Roman" w:hAnsi="Times New Roman" w:cs="Times New Roman"/>
      <w:kern w:val="0"/>
      <w:sz w:val="24"/>
      <w:szCs w:val="24"/>
      <w:u w:val="single"/>
    </w:rPr>
  </w:style>
  <w:style w:type="paragraph" w:customStyle="1" w:styleId="unsupported-red">
    <w:name w:val="unsupported - red"/>
    <w:basedOn w:val="Normal"/>
    <w:next w:val="Normal"/>
    <w:link w:val="unsupported-redChar"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FF0000"/>
      <w:kern w:val="0"/>
      <w:sz w:val="24"/>
      <w:szCs w:val="24"/>
    </w:rPr>
  </w:style>
  <w:style w:type="character" w:customStyle="1" w:styleId="unsupported-redChar">
    <w:name w:val="unsupported - red Char"/>
    <w:basedOn w:val="DefaultParagraphFont"/>
    <w:link w:val="unsupported-red"/>
    <w:rsid w:val="009F18CD"/>
    <w:rPr>
      <w:rFonts w:ascii="Times New Roman" w:eastAsia="Times New Roman" w:hAnsi="Times New Roman" w:cs="Times New Roman"/>
      <w:color w:val="FF0000"/>
      <w:kern w:val="0"/>
      <w:sz w:val="24"/>
      <w:szCs w:val="24"/>
    </w:rPr>
  </w:style>
  <w:style w:type="paragraph" w:customStyle="1" w:styleId="Smithlightblue">
    <w:name w:val="Smith light blue"/>
    <w:basedOn w:val="Normal"/>
    <w:next w:val="Normal"/>
    <w:link w:val="SmithlightblueChar"/>
    <w:qFormat/>
    <w:rsid w:val="009F18CD"/>
    <w:pPr>
      <w:spacing w:after="0" w:line="240" w:lineRule="auto"/>
      <w:jc w:val="center"/>
    </w:pPr>
    <w:rPr>
      <w:color w:val="00B0F0"/>
    </w:rPr>
  </w:style>
  <w:style w:type="character" w:customStyle="1" w:styleId="SmithlightblueChar">
    <w:name w:val="Smith light blue Char"/>
    <w:basedOn w:val="DefaultParagraphFont"/>
    <w:link w:val="Smithlightblue"/>
    <w:rsid w:val="009F18CD"/>
    <w:rPr>
      <w:color w:val="00B0F0"/>
    </w:rPr>
  </w:style>
  <w:style w:type="paragraph" w:customStyle="1" w:styleId="MrMustardBlackCow">
    <w:name w:val="Mr Mustard Black Cow"/>
    <w:basedOn w:val="Normal"/>
    <w:next w:val="Normal"/>
    <w:link w:val="MrMustardBlackCowChar"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6D1709"/>
    </w:rPr>
  </w:style>
  <w:style w:type="character" w:customStyle="1" w:styleId="MrMustardBlackCowChar">
    <w:name w:val="Mr Mustard Black Cow Char"/>
    <w:basedOn w:val="DefaultParagraphFont"/>
    <w:link w:val="MrMustardBlackCow"/>
    <w:rsid w:val="009F18CD"/>
    <w:rPr>
      <w:rFonts w:ascii="Times New Roman" w:eastAsia="Times New Roman" w:hAnsi="Times New Roman" w:cs="Times New Roman"/>
      <w:color w:val="6D1709"/>
    </w:rPr>
  </w:style>
  <w:style w:type="paragraph" w:customStyle="1" w:styleId="new-green">
    <w:name w:val="new - green"/>
    <w:basedOn w:val="Normal"/>
    <w:next w:val="Normal"/>
    <w:link w:val="new-greenChar"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70AD47" w:themeColor="accent6"/>
    </w:rPr>
  </w:style>
  <w:style w:type="character" w:customStyle="1" w:styleId="new-greenChar">
    <w:name w:val="new - green Char"/>
    <w:basedOn w:val="DefaultParagraphFont"/>
    <w:link w:val="new-green"/>
    <w:rsid w:val="009F18CD"/>
    <w:rPr>
      <w:rFonts w:ascii="Times New Roman" w:eastAsia="Times New Roman" w:hAnsi="Times New Roman" w:cs="Times New Roman"/>
      <w:color w:val="70AD47" w:themeColor="accent6"/>
    </w:rPr>
  </w:style>
  <w:style w:type="paragraph" w:customStyle="1" w:styleId="keypurple">
    <w:name w:val="key  purple"/>
    <w:basedOn w:val="Normal"/>
    <w:next w:val="Normal"/>
    <w:link w:val="keypurpleChar"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CC66FF"/>
    </w:rPr>
  </w:style>
  <w:style w:type="character" w:customStyle="1" w:styleId="keypurpleChar">
    <w:name w:val="key  purple Char"/>
    <w:basedOn w:val="DefaultParagraphFont"/>
    <w:link w:val="keypurple"/>
    <w:rsid w:val="009F18CD"/>
    <w:rPr>
      <w:rFonts w:ascii="Times New Roman" w:eastAsia="Times New Roman" w:hAnsi="Times New Roman" w:cs="Times New Roman"/>
      <w:color w:val="CC66FF"/>
    </w:rPr>
  </w:style>
  <w:style w:type="paragraph" w:customStyle="1" w:styleId="unsupported-red0">
    <w:name w:val="unsupported- red"/>
    <w:basedOn w:val="Normal"/>
    <w:next w:val="Normal"/>
    <w:link w:val="unsupported-redChar0"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FF0000"/>
      <w:sz w:val="16"/>
    </w:rPr>
  </w:style>
  <w:style w:type="character" w:customStyle="1" w:styleId="unsupported-redChar0">
    <w:name w:val="unsupported- red Char"/>
    <w:basedOn w:val="DefaultParagraphFont"/>
    <w:link w:val="unsupported-red0"/>
    <w:rsid w:val="009F18CD"/>
    <w:rPr>
      <w:rFonts w:ascii="Times New Roman" w:eastAsia="Times New Roman" w:hAnsi="Times New Roman" w:cs="Times New Roman"/>
      <w:color w:val="FF0000"/>
      <w:sz w:val="16"/>
    </w:rPr>
  </w:style>
  <w:style w:type="paragraph" w:customStyle="1" w:styleId="kenegablue">
    <w:name w:val="kenega blue"/>
    <w:basedOn w:val="Normal"/>
    <w:next w:val="Normal"/>
    <w:link w:val="kenegablueChar"/>
    <w:autoRedefine/>
    <w:qFormat/>
    <w:rsid w:val="009F18CD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FF"/>
    </w:rPr>
  </w:style>
  <w:style w:type="character" w:customStyle="1" w:styleId="kenegablueChar">
    <w:name w:val="kenega blue Char"/>
    <w:basedOn w:val="DefaultParagraphFont"/>
    <w:link w:val="kenegablue"/>
    <w:rsid w:val="009F18CD"/>
    <w:rPr>
      <w:rFonts w:ascii="Times New Roman" w:eastAsia="Times New Roman" w:hAnsi="Times New Roman" w:cs="Times New Roman"/>
      <w:color w:val="0000FF"/>
    </w:rPr>
  </w:style>
  <w:style w:type="paragraph" w:customStyle="1" w:styleId="10point">
    <w:name w:val="10 point"/>
    <w:basedOn w:val="Normal"/>
    <w:next w:val="Normal"/>
    <w:link w:val="10pointChar"/>
    <w:qFormat/>
    <w:rsid w:val="009F18CD"/>
    <w:rPr>
      <w:color w:val="00B0F0"/>
      <w:sz w:val="20"/>
      <w:szCs w:val="20"/>
    </w:rPr>
  </w:style>
  <w:style w:type="character" w:customStyle="1" w:styleId="10pointChar">
    <w:name w:val="10 point Char"/>
    <w:basedOn w:val="SmithlightblueChar"/>
    <w:link w:val="10point"/>
    <w:rsid w:val="009F18CD"/>
    <w:rPr>
      <w:color w:val="00B0F0"/>
      <w:sz w:val="20"/>
      <w:szCs w:val="20"/>
    </w:rPr>
  </w:style>
  <w:style w:type="paragraph" w:customStyle="1" w:styleId="smaller10point">
    <w:name w:val="smaller (10 point)"/>
    <w:basedOn w:val="Normal"/>
    <w:next w:val="Normal"/>
    <w:link w:val="smaller10pointChar"/>
    <w:qFormat/>
    <w:rsid w:val="009F18CD"/>
    <w:rPr>
      <w:color w:val="00B0F0"/>
      <w:sz w:val="20"/>
      <w:szCs w:val="20"/>
    </w:rPr>
  </w:style>
  <w:style w:type="character" w:customStyle="1" w:styleId="smaller10pointChar">
    <w:name w:val="smaller (10 point) Char"/>
    <w:basedOn w:val="SmithlightblueChar"/>
    <w:link w:val="smaller10point"/>
    <w:rsid w:val="009F18CD"/>
    <w:rPr>
      <w:color w:val="00B0F0"/>
      <w:sz w:val="20"/>
      <w:szCs w:val="20"/>
    </w:rPr>
  </w:style>
  <w:style w:type="paragraph" w:customStyle="1" w:styleId="bold">
    <w:name w:val="bold"/>
    <w:basedOn w:val="Normal"/>
    <w:next w:val="Normal"/>
    <w:link w:val="boldChar"/>
    <w:qFormat/>
    <w:rsid w:val="009F18CD"/>
    <w:rPr>
      <w:b/>
      <w:bCs/>
    </w:rPr>
  </w:style>
  <w:style w:type="character" w:customStyle="1" w:styleId="boldChar">
    <w:name w:val="bold Char"/>
    <w:basedOn w:val="DefaultParagraphFont"/>
    <w:link w:val="bold"/>
    <w:rsid w:val="009F18CD"/>
    <w:rPr>
      <w:b/>
      <w:bCs/>
    </w:rPr>
  </w:style>
  <w:style w:type="paragraph" w:customStyle="1" w:styleId="c-entryheading">
    <w:name w:val="c- entry heading"/>
    <w:basedOn w:val="Normal"/>
    <w:next w:val="Normal"/>
    <w:link w:val="c-entryheading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c-entryheadingChar">
    <w:name w:val="c- entry heading Char"/>
    <w:basedOn w:val="DefaultParagraphFont"/>
    <w:link w:val="c-entryheading"/>
    <w:rsid w:val="0042533C"/>
    <w:rPr>
      <w:rFonts w:ascii="Times New Roman" w:eastAsia="Times New Roman" w:hAnsi="Times New Roman" w:cs="Times New Roman"/>
      <w:sz w:val="24"/>
      <w:szCs w:val="24"/>
      <w:u w:val="single"/>
    </w:rPr>
  </w:style>
  <w:style w:type="paragraph" w:customStyle="1" w:styleId="c-bold11ptCalibri">
    <w:name w:val="c- bold (11 pt Calibri)"/>
    <w:basedOn w:val="Normal"/>
    <w:next w:val="Normal"/>
    <w:link w:val="c-bold11ptCalibriChar"/>
    <w:rsid w:val="009F18CD"/>
    <w:rPr>
      <w:b/>
      <w:bCs/>
    </w:rPr>
  </w:style>
  <w:style w:type="character" w:customStyle="1" w:styleId="c-bold11ptCalibriChar">
    <w:name w:val="c- bold (11 pt Calibri) Char"/>
    <w:basedOn w:val="DefaultParagraphFont"/>
    <w:link w:val="c-bold11ptCalibri"/>
    <w:rsid w:val="009F18CD"/>
    <w:rPr>
      <w:b/>
      <w:bCs/>
    </w:rPr>
  </w:style>
  <w:style w:type="paragraph" w:customStyle="1" w:styleId="c-kenegablue">
    <w:name w:val="c- kenega blue"/>
    <w:basedOn w:val="Normal"/>
    <w:next w:val="Normal"/>
    <w:link w:val="c-kenegablue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0000FF"/>
    </w:rPr>
  </w:style>
  <w:style w:type="character" w:customStyle="1" w:styleId="c-kenegablueChar">
    <w:name w:val="c- kenega blue Char"/>
    <w:basedOn w:val="DefaultParagraphFont"/>
    <w:link w:val="c-kenegablue"/>
    <w:rsid w:val="0042533C"/>
    <w:rPr>
      <w:rFonts w:ascii="Times New Roman" w:eastAsia="Times New Roman" w:hAnsi="Times New Roman" w:cs="Times New Roman"/>
      <w:b/>
      <w:color w:val="0000FF"/>
    </w:rPr>
  </w:style>
  <w:style w:type="paragraph" w:customStyle="1" w:styleId="c-new-green">
    <w:name w:val="c- new - green"/>
    <w:basedOn w:val="Normal"/>
    <w:next w:val="Normal"/>
    <w:link w:val="c-new-green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70AD47" w:themeColor="accent6"/>
    </w:rPr>
  </w:style>
  <w:style w:type="character" w:customStyle="1" w:styleId="c-new-greenChar">
    <w:name w:val="c- new - green Char"/>
    <w:basedOn w:val="DefaultParagraphFont"/>
    <w:link w:val="c-new-green"/>
    <w:rsid w:val="0042533C"/>
    <w:rPr>
      <w:rFonts w:ascii="Times New Roman" w:eastAsia="Times New Roman" w:hAnsi="Times New Roman" w:cs="Times New Roman"/>
      <w:b/>
      <w:color w:val="70AD47" w:themeColor="accent6"/>
    </w:rPr>
  </w:style>
  <w:style w:type="paragraph" w:customStyle="1" w:styleId="c-unsupported-red">
    <w:name w:val="c- unsupported- red"/>
    <w:basedOn w:val="Normal"/>
    <w:next w:val="Normal"/>
    <w:link w:val="c-unsupported-red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FF0000"/>
    </w:rPr>
  </w:style>
  <w:style w:type="character" w:customStyle="1" w:styleId="c-unsupported-redChar">
    <w:name w:val="c- unsupported- red Char"/>
    <w:basedOn w:val="DefaultParagraphFont"/>
    <w:link w:val="c-unsupported-red"/>
    <w:rsid w:val="0042533C"/>
    <w:rPr>
      <w:rFonts w:ascii="Times New Roman" w:eastAsia="Times New Roman" w:hAnsi="Times New Roman" w:cs="Times New Roman"/>
      <w:b/>
      <w:color w:val="FF0000"/>
    </w:rPr>
  </w:style>
  <w:style w:type="paragraph" w:customStyle="1" w:styleId="c-Smithlightblue">
    <w:name w:val="c- Smith light blue"/>
    <w:basedOn w:val="Normal"/>
    <w:next w:val="Normal"/>
    <w:link w:val="c-SmithlightblueChar"/>
    <w:qFormat/>
    <w:rsid w:val="009F18CD"/>
    <w:pPr>
      <w:spacing w:after="0" w:line="240" w:lineRule="auto"/>
      <w:jc w:val="center"/>
    </w:pPr>
    <w:rPr>
      <w:color w:val="00B0F0"/>
      <w:sz w:val="16"/>
    </w:rPr>
  </w:style>
  <w:style w:type="character" w:customStyle="1" w:styleId="c-SmithlightblueChar">
    <w:name w:val="c- Smith light blue Char"/>
    <w:basedOn w:val="DefaultParagraphFont"/>
    <w:link w:val="c-Smithlightblue"/>
    <w:rsid w:val="009F18CD"/>
    <w:rPr>
      <w:color w:val="00B0F0"/>
      <w:sz w:val="16"/>
    </w:rPr>
  </w:style>
  <w:style w:type="paragraph" w:customStyle="1" w:styleId="c-MrMustardBlackCow">
    <w:name w:val="c- Mr Mustard Black Cow"/>
    <w:basedOn w:val="Normal"/>
    <w:next w:val="Normal"/>
    <w:link w:val="c-MrMustardBlackCow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6D1709"/>
    </w:rPr>
  </w:style>
  <w:style w:type="character" w:customStyle="1" w:styleId="c-MrMustardBlackCowChar">
    <w:name w:val="c- Mr Mustard Black Cow Char"/>
    <w:basedOn w:val="DefaultParagraphFont"/>
    <w:link w:val="c-MrMustardBlackCow"/>
    <w:rsid w:val="0042533C"/>
    <w:rPr>
      <w:rFonts w:ascii="Times New Roman" w:eastAsia="Times New Roman" w:hAnsi="Times New Roman" w:cs="Times New Roman"/>
      <w:b/>
      <w:color w:val="6D1709"/>
    </w:rPr>
  </w:style>
  <w:style w:type="paragraph" w:customStyle="1" w:styleId="c-keypurple">
    <w:name w:val="c- key  purple"/>
    <w:basedOn w:val="Normal"/>
    <w:next w:val="Normal"/>
    <w:link w:val="c-keypurple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  <w:b/>
      <w:color w:val="CC66FF"/>
    </w:rPr>
  </w:style>
  <w:style w:type="character" w:customStyle="1" w:styleId="c-keypurpleChar">
    <w:name w:val="c- key  purple Char"/>
    <w:basedOn w:val="DefaultParagraphFont"/>
    <w:link w:val="c-keypurple"/>
    <w:rsid w:val="0042533C"/>
    <w:rPr>
      <w:rFonts w:ascii="Times New Roman" w:eastAsia="Times New Roman" w:hAnsi="Times New Roman" w:cs="Times New Roman"/>
      <w:b/>
      <w:color w:val="CC66FF"/>
    </w:rPr>
  </w:style>
  <w:style w:type="paragraph" w:customStyle="1" w:styleId="c-smithlightblue0">
    <w:name w:val="c- smith light blue"/>
    <w:basedOn w:val="Normal"/>
    <w:next w:val="Normal"/>
    <w:link w:val="c-smithlightblueChar0"/>
    <w:qFormat/>
    <w:rsid w:val="0042533C"/>
    <w:pPr>
      <w:spacing w:after="0" w:line="240" w:lineRule="auto"/>
    </w:pPr>
    <w:rPr>
      <w:color w:val="00B0F0"/>
    </w:rPr>
  </w:style>
  <w:style w:type="character" w:customStyle="1" w:styleId="c-smithlightblueChar0">
    <w:name w:val="c- smith light blue Char"/>
    <w:basedOn w:val="DefaultParagraphFont"/>
    <w:link w:val="c-smithlightblue0"/>
    <w:rsid w:val="0042533C"/>
    <w:rPr>
      <w:color w:val="00B0F0"/>
    </w:rPr>
  </w:style>
  <w:style w:type="paragraph" w:customStyle="1" w:styleId="c-italic11ptTimesNR">
    <w:name w:val="c- italic (11 pt Times NR)"/>
    <w:basedOn w:val="Normal"/>
    <w:next w:val="Normal"/>
    <w:link w:val="c-italic11ptTimesNRChar"/>
    <w:rsid w:val="009F18CD"/>
    <w:pPr>
      <w:spacing w:after="0" w:line="240" w:lineRule="auto"/>
    </w:pPr>
    <w:rPr>
      <w:rFonts w:ascii="Times New Roman" w:eastAsia="Times New Roman" w:hAnsi="Times New Roman" w:cs="Times New Roman"/>
      <w:i/>
      <w:iCs/>
    </w:rPr>
  </w:style>
  <w:style w:type="character" w:customStyle="1" w:styleId="c-italic11ptTimesNRChar">
    <w:name w:val="c- italic (11 pt Times NR) Char"/>
    <w:basedOn w:val="DefaultParagraphFont"/>
    <w:link w:val="c-italic11ptTimesNR"/>
    <w:rsid w:val="009F18CD"/>
    <w:rPr>
      <w:rFonts w:ascii="Times New Roman" w:eastAsia="Times New Roman" w:hAnsi="Times New Roman" w:cs="Times New Roman"/>
      <w:i/>
      <w:iCs/>
    </w:rPr>
  </w:style>
  <w:style w:type="paragraph" w:customStyle="1" w:styleId="c-smaller10point">
    <w:name w:val="c- smaller (10 point)"/>
    <w:basedOn w:val="Normal"/>
    <w:next w:val="Normal"/>
    <w:link w:val="c-smaller10pointChar"/>
    <w:rsid w:val="009F18CD"/>
    <w:rPr>
      <w:color w:val="00B0F0"/>
      <w:sz w:val="20"/>
      <w:szCs w:val="20"/>
    </w:rPr>
  </w:style>
  <w:style w:type="character" w:customStyle="1" w:styleId="c-smaller10pointChar">
    <w:name w:val="c- smaller (10 point) Char"/>
    <w:basedOn w:val="c-smithlightblueChar0"/>
    <w:link w:val="c-smaller10point"/>
    <w:rsid w:val="009F18CD"/>
    <w:rPr>
      <w:color w:val="00B0F0"/>
      <w:sz w:val="20"/>
      <w:szCs w:val="20"/>
    </w:rPr>
  </w:style>
  <w:style w:type="paragraph" w:customStyle="1" w:styleId="c-Weblink">
    <w:name w:val="c- Weblink"/>
    <w:basedOn w:val="Normal"/>
    <w:next w:val="Normal"/>
    <w:link w:val="c-WeblinkChar"/>
    <w:qFormat/>
    <w:rsid w:val="0042533C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-WeblinkChar">
    <w:name w:val="c- Weblink Char"/>
    <w:basedOn w:val="DefaultParagraphFont"/>
    <w:link w:val="c-Weblink"/>
    <w:rsid w:val="0042533C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A5B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6"/>
  </w:style>
  <w:style w:type="paragraph" w:styleId="Footer">
    <w:name w:val="footer"/>
    <w:basedOn w:val="Normal"/>
    <w:link w:val="FooterChar"/>
    <w:uiPriority w:val="99"/>
    <w:unhideWhenUsed/>
    <w:rsid w:val="006A5B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6"/>
  </w:style>
  <w:style w:type="paragraph" w:styleId="FootnoteText">
    <w:name w:val="footnote text"/>
    <w:basedOn w:val="Normal"/>
    <w:link w:val="FootnoteTextChar"/>
    <w:uiPriority w:val="99"/>
    <w:semiHidden/>
    <w:unhideWhenUsed/>
    <w:rsid w:val="007254E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54E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254E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A2D6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2D6D"/>
    <w:pPr>
      <w:spacing w:after="160"/>
      <w:ind w:right="0"/>
    </w:pPr>
    <w:rPr>
      <w:rFonts w:eastAsiaTheme="minorHAnsi" w:cstheme="minorBidi"/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2D6D"/>
    <w:rPr>
      <w:rFonts w:eastAsia="Times New Roman" w:cstheme="minorHAnsi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32A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A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4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nationalityinworldhistory.net/LanguageandCulture.html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www.economy101.net/Contents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eraldineperry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nationalityinworldhistory.net" TargetMode="External"/><Relationship Id="rId17" Type="http://schemas.openxmlformats.org/officeDocument/2006/relationships/image" Target="media/image8.jpeg"/><Relationship Id="rId25" Type="http://schemas.openxmlformats.org/officeDocument/2006/relationships/hyperlink" Target="https://archive.org/details/in.ernet.dli.2015.84331/page/n7/mode/2up?q=world+commoditie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g"/><Relationship Id="rId29" Type="http://schemas.openxmlformats.org/officeDocument/2006/relationships/image" Target="media/image14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3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2.jpg"/><Relationship Id="rId28" Type="http://schemas.openxmlformats.org/officeDocument/2006/relationships/hyperlink" Target="https://www.youtube.com/watch?v=sR1pimFztPk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hyperlink" Target="https://thetwofacesofmoney.com" TargetMode="External"/><Relationship Id="rId27" Type="http://schemas.openxmlformats.org/officeDocument/2006/relationships/hyperlink" Target="https://www.ineteconomics.org/research/experts/pmehrling" TargetMode="External"/><Relationship Id="rId30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debonogroup.com/edward-de-bono" TargetMode="External"/><Relationship Id="rId1" Type="http://schemas.openxmlformats.org/officeDocument/2006/relationships/hyperlink" Target="https://aeon.co/essays/at-a-time-of-zealotry-spinoza-matters-more-than-ev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3E60C3C1-19D3-4D7B-9158-3DE860191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1483</Words>
  <Characters>8455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White</dc:creator>
  <cp:keywords/>
  <dc:description/>
  <cp:lastModifiedBy>howard marks</cp:lastModifiedBy>
  <cp:revision>2</cp:revision>
  <dcterms:created xsi:type="dcterms:W3CDTF">2023-07-28T03:17:00Z</dcterms:created>
  <dcterms:modified xsi:type="dcterms:W3CDTF">2023-07-28T03:17:00Z</dcterms:modified>
</cp:coreProperties>
</file>